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4958A8">
              <w:rPr>
                <w:rFonts w:ascii="Verdana" w:eastAsia="Times New Roman" w:hAnsi="Verdana" w:cs="Times New Roman"/>
                <w:b/>
                <w:i/>
                <w:sz w:val="24"/>
                <w:szCs w:val="24"/>
                <w:u w:val="single"/>
                <w:lang w:val="es-ES" w:eastAsia="es-MX"/>
              </w:rPr>
              <w:t>CON</w:t>
            </w:r>
            <w:r w:rsidR="003C70CE">
              <w:rPr>
                <w:rFonts w:ascii="Verdana" w:eastAsia="Times New Roman" w:hAnsi="Verdana" w:cs="Times New Roman"/>
                <w:b/>
                <w:i/>
                <w:sz w:val="24"/>
                <w:szCs w:val="24"/>
                <w:u w:val="single"/>
                <w:lang w:val="es-ES" w:eastAsia="es-MX"/>
              </w:rPr>
              <w:t>CURSO DE PRECIOS</w:t>
            </w:r>
            <w:r w:rsidR="0040433B">
              <w:rPr>
                <w:rFonts w:ascii="Verdana" w:eastAsia="Times New Roman" w:hAnsi="Verdana" w:cs="Times New Roman"/>
                <w:b/>
                <w:i/>
                <w:sz w:val="24"/>
                <w:szCs w:val="24"/>
                <w:u w:val="single"/>
                <w:lang w:val="es-ES" w:eastAsia="es-MX"/>
              </w:rPr>
              <w:t xml:space="preserve"> </w:t>
            </w:r>
            <w:r w:rsidRPr="000D6656">
              <w:rPr>
                <w:rFonts w:ascii="Verdana" w:eastAsia="Times New Roman" w:hAnsi="Verdana" w:cs="Times New Roman"/>
                <w:b/>
                <w:i/>
                <w:sz w:val="24"/>
                <w:szCs w:val="24"/>
                <w:u w:val="single"/>
                <w:lang w:val="es-ES" w:eastAsia="es-MX"/>
              </w:rPr>
              <w:t>N°</w:t>
            </w:r>
            <w:r w:rsidR="00A42803">
              <w:rPr>
                <w:rFonts w:ascii="Verdana" w:eastAsia="Times New Roman" w:hAnsi="Verdana" w:cs="Times New Roman"/>
                <w:b/>
                <w:i/>
                <w:sz w:val="24"/>
                <w:szCs w:val="24"/>
                <w:u w:val="single"/>
                <w:lang w:val="es-ES" w:eastAsia="es-MX"/>
              </w:rPr>
              <w:t xml:space="preserve"> </w:t>
            </w:r>
            <w:r w:rsidR="00193111">
              <w:rPr>
                <w:rFonts w:ascii="Verdana" w:eastAsia="Times New Roman" w:hAnsi="Verdana" w:cs="Times New Roman"/>
                <w:b/>
                <w:i/>
                <w:sz w:val="24"/>
                <w:szCs w:val="24"/>
                <w:u w:val="single"/>
                <w:lang w:val="es-ES" w:eastAsia="es-MX"/>
              </w:rPr>
              <w:t>0</w:t>
            </w:r>
            <w:r w:rsidR="00823785">
              <w:rPr>
                <w:rFonts w:ascii="Verdana" w:eastAsia="Times New Roman" w:hAnsi="Verdana" w:cs="Times New Roman"/>
                <w:b/>
                <w:i/>
                <w:sz w:val="24"/>
                <w:szCs w:val="24"/>
                <w:u w:val="single"/>
                <w:lang w:val="es-ES" w:eastAsia="es-MX"/>
              </w:rPr>
              <w:t>6</w:t>
            </w:r>
            <w:r w:rsidRPr="000D6656">
              <w:rPr>
                <w:rFonts w:ascii="Verdana" w:eastAsia="Times New Roman" w:hAnsi="Verdana" w:cs="Times New Roman"/>
                <w:b/>
                <w:i/>
                <w:sz w:val="24"/>
                <w:szCs w:val="24"/>
                <w:u w:val="single"/>
                <w:lang w:val="es-ES" w:eastAsia="es-MX"/>
              </w:rPr>
              <w:t>/202</w:t>
            </w:r>
            <w:r w:rsidR="00193111">
              <w:rPr>
                <w:rFonts w:ascii="Verdana" w:eastAsia="Times New Roman" w:hAnsi="Verdana" w:cs="Times New Roman"/>
                <w:b/>
                <w:i/>
                <w:sz w:val="24"/>
                <w:szCs w:val="24"/>
                <w:u w:val="single"/>
                <w:lang w:val="es-ES" w:eastAsia="es-MX"/>
              </w:rPr>
              <w:t>1</w:t>
            </w:r>
          </w:p>
          <w:bookmarkEnd w:id="1"/>
          <w:p w:rsidR="004958A8" w:rsidRP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823785">
              <w:rPr>
                <w:rFonts w:ascii="Verdana" w:eastAsia="Times New Roman" w:hAnsi="Verdana" w:cs="Times New Roman"/>
                <w:b/>
                <w:bCs/>
                <w:i/>
                <w:sz w:val="24"/>
                <w:szCs w:val="24"/>
                <w:u w:val="single"/>
                <w:lang w:eastAsia="es-MX"/>
              </w:rPr>
              <w:t>00358342</w:t>
            </w:r>
            <w:r w:rsidR="00BD1A1F">
              <w:rPr>
                <w:rFonts w:ascii="Verdana" w:eastAsia="Times New Roman" w:hAnsi="Verdana" w:cs="Times New Roman"/>
                <w:b/>
                <w:bCs/>
                <w:i/>
                <w:sz w:val="24"/>
                <w:szCs w:val="24"/>
                <w:u w:val="single"/>
                <w:lang w:eastAsia="es-MX"/>
              </w:rPr>
              <w:t>- -CAT-DPA#MS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704466" w:rsidRDefault="00BD1A1F" w:rsidP="00704466">
            <w:pPr>
              <w:widowControl w:val="0"/>
              <w:autoSpaceDE w:val="0"/>
              <w:autoSpaceDN w:val="0"/>
              <w:spacing w:after="0" w:line="240" w:lineRule="auto"/>
              <w:jc w:val="both"/>
              <w:rPr>
                <w:rFonts w:ascii="Verdana" w:eastAsia="Times New Roman" w:hAnsi="Verdana" w:cs="Times New Roman"/>
                <w:i/>
                <w:sz w:val="20"/>
                <w:szCs w:val="20"/>
                <w:lang w:val="es-ES" w:eastAsia="es-MX"/>
              </w:rPr>
            </w:pPr>
            <w:r>
              <w:rPr>
                <w:rFonts w:ascii="Verdana" w:eastAsia="Times New Roman" w:hAnsi="Verdana" w:cs="Times New Roman"/>
                <w:i/>
                <w:sz w:val="20"/>
                <w:szCs w:val="20"/>
                <w:lang w:val="es-ES" w:eastAsia="es-MX"/>
              </w:rPr>
              <w:t>DIRECCION PROGRAMA FEDERAL INCLUIR SALUD – MINISTERIO DE SALUD – CHACABUCO N° 169 – SAN FERNANDO DEL VALLE DE CATAMARCA.</w:t>
            </w:r>
          </w:p>
          <w:p w:rsidR="00704466" w:rsidRPr="005D1AAB" w:rsidRDefault="00704466" w:rsidP="00EC5451">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4958A8" w:rsidRPr="005D1AAB" w:rsidRDefault="006563A7" w:rsidP="00BD1A1F">
            <w:pPr>
              <w:widowControl w:val="0"/>
              <w:autoSpaceDE w:val="0"/>
              <w:autoSpaceDN w:val="0"/>
              <w:spacing w:after="0" w:line="240" w:lineRule="auto"/>
              <w:jc w:val="both"/>
              <w:rPr>
                <w:rFonts w:ascii="Verdana" w:eastAsia="Times New Roman" w:hAnsi="Verdana" w:cs="Times New Roman"/>
                <w:i/>
                <w:sz w:val="20"/>
                <w:szCs w:val="20"/>
                <w:lang w:val="es-MX" w:eastAsia="es-MX"/>
              </w:rPr>
            </w:pPr>
            <w:r w:rsidRPr="006563A7">
              <w:rPr>
                <w:rFonts w:ascii="Verdana" w:eastAsia="Verdana" w:hAnsi="Verdana" w:cs="Verdana"/>
                <w:i/>
                <w:sz w:val="20"/>
                <w:szCs w:val="20"/>
                <w:lang w:bidi="es-ES"/>
              </w:rPr>
              <w:t>ADQUISICIÓN</w:t>
            </w:r>
            <w:r w:rsidR="0040433B">
              <w:rPr>
                <w:rFonts w:ascii="Verdana" w:eastAsia="Verdana" w:hAnsi="Verdana" w:cs="Verdana"/>
                <w:i/>
                <w:sz w:val="20"/>
                <w:szCs w:val="20"/>
                <w:lang w:bidi="es-ES"/>
              </w:rPr>
              <w:t xml:space="preserve"> </w:t>
            </w:r>
            <w:r w:rsidRPr="006563A7">
              <w:rPr>
                <w:rFonts w:ascii="Verdana" w:eastAsia="Verdana" w:hAnsi="Verdana" w:cs="Verdana"/>
                <w:i/>
                <w:sz w:val="20"/>
                <w:szCs w:val="20"/>
                <w:lang w:bidi="es-ES"/>
              </w:rPr>
              <w:t>DE</w:t>
            </w:r>
            <w:r w:rsidR="0040433B">
              <w:rPr>
                <w:rFonts w:ascii="Verdana" w:eastAsia="Verdana" w:hAnsi="Verdana" w:cs="Verdana"/>
                <w:i/>
                <w:sz w:val="20"/>
                <w:szCs w:val="20"/>
                <w:lang w:bidi="es-ES"/>
              </w:rPr>
              <w:t xml:space="preserve"> </w:t>
            </w:r>
            <w:r w:rsidRPr="006563A7">
              <w:rPr>
                <w:rFonts w:ascii="Verdana" w:eastAsia="Verdana" w:hAnsi="Verdana" w:cs="Verdana"/>
                <w:i/>
                <w:sz w:val="20"/>
                <w:szCs w:val="20"/>
                <w:lang w:bidi="es-ES"/>
              </w:rPr>
              <w:t>MEDICAMENTOS</w:t>
            </w:r>
            <w:r w:rsidR="00823785">
              <w:rPr>
                <w:rFonts w:ascii="Verdana" w:eastAsia="Verdana" w:hAnsi="Verdana" w:cs="Verdana"/>
                <w:i/>
                <w:sz w:val="20"/>
                <w:szCs w:val="20"/>
                <w:lang w:bidi="es-ES"/>
              </w:rPr>
              <w:t xml:space="preserve"> ONCOLOGICOS</w:t>
            </w:r>
            <w:r w:rsidR="00BD1A1F">
              <w:rPr>
                <w:rFonts w:ascii="Verdana" w:eastAsia="Verdana" w:hAnsi="Verdana" w:cs="Verdana"/>
                <w:i/>
                <w:sz w:val="20"/>
                <w:szCs w:val="20"/>
                <w:lang w:bidi="es-ES"/>
              </w:rPr>
              <w:t xml:space="preserve"> </w:t>
            </w:r>
            <w:r>
              <w:rPr>
                <w:rFonts w:ascii="Verdana" w:eastAsia="Verdana" w:hAnsi="Verdana" w:cs="Verdana"/>
                <w:i/>
                <w:sz w:val="20"/>
                <w:szCs w:val="20"/>
                <w:lang w:bidi="es-ES"/>
              </w:rPr>
              <w:t>CON</w:t>
            </w:r>
            <w:r w:rsidR="00BD1A1F">
              <w:rPr>
                <w:rFonts w:ascii="Verdana" w:eastAsia="Verdana" w:hAnsi="Verdana" w:cs="Verdana"/>
                <w:i/>
                <w:sz w:val="20"/>
                <w:szCs w:val="20"/>
                <w:lang w:bidi="es-ES"/>
              </w:rPr>
              <w:t xml:space="preserve"> DESTIN</w:t>
            </w:r>
            <w:r w:rsidRPr="006563A7">
              <w:rPr>
                <w:rFonts w:ascii="Verdana" w:eastAsia="Verdana" w:hAnsi="Verdana" w:cs="Verdana"/>
                <w:i/>
                <w:sz w:val="20"/>
                <w:szCs w:val="20"/>
                <w:lang w:bidi="es-ES"/>
              </w:rPr>
              <w:t>O</w:t>
            </w:r>
            <w:r w:rsidR="0040433B">
              <w:rPr>
                <w:rFonts w:ascii="Verdana" w:eastAsia="Verdana" w:hAnsi="Verdana" w:cs="Verdana"/>
                <w:i/>
                <w:sz w:val="20"/>
                <w:szCs w:val="20"/>
                <w:lang w:bidi="es-ES"/>
              </w:rPr>
              <w:t xml:space="preserve"> </w:t>
            </w:r>
            <w:r w:rsidRPr="006563A7">
              <w:rPr>
                <w:rFonts w:ascii="Verdana" w:eastAsia="Verdana" w:hAnsi="Verdana" w:cs="Verdana"/>
                <w:i/>
                <w:sz w:val="20"/>
                <w:szCs w:val="20"/>
                <w:lang w:bidi="es-ES"/>
              </w:rPr>
              <w:t>A</w:t>
            </w:r>
            <w:r w:rsidR="00BD1A1F">
              <w:rPr>
                <w:rFonts w:ascii="Verdana" w:eastAsia="Times New Roman" w:hAnsi="Verdana" w:cs="Times New Roman"/>
                <w:i/>
                <w:sz w:val="20"/>
                <w:szCs w:val="20"/>
                <w:lang w:val="es-ES" w:eastAsia="es-MX"/>
              </w:rPr>
              <w:t xml:space="preserve">  LA DIRECCION PROGRAMA FEDERAL INCLUIR SALUD.</w:t>
            </w: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F519AC" w:rsidRDefault="00F519AC" w:rsidP="00200A1F">
            <w:pPr>
              <w:widowControl w:val="0"/>
              <w:autoSpaceDE w:val="0"/>
              <w:autoSpaceDN w:val="0"/>
              <w:spacing w:after="0" w:line="240" w:lineRule="auto"/>
              <w:jc w:val="both"/>
              <w:rPr>
                <w:rFonts w:ascii="Verdana" w:eastAsia="Times New Roman" w:hAnsi="Verdana" w:cs="Times New Roman"/>
                <w:i/>
                <w:sz w:val="20"/>
                <w:szCs w:val="20"/>
                <w:lang w:val="es-MX" w:eastAsia="es-MX"/>
              </w:rPr>
            </w:pPr>
          </w:p>
          <w:p w:rsidR="00200A1F" w:rsidRPr="00200A1F" w:rsidRDefault="00F519AC" w:rsidP="00200A1F">
            <w:pPr>
              <w:widowControl w:val="0"/>
              <w:autoSpaceDE w:val="0"/>
              <w:autoSpaceDN w:val="0"/>
              <w:spacing w:after="0" w:line="240" w:lineRule="auto"/>
              <w:jc w:val="both"/>
              <w:rPr>
                <w:rFonts w:ascii="Verdana" w:eastAsia="Times New Roman" w:hAnsi="Verdana" w:cs="Times New Roman"/>
                <w:i/>
                <w:sz w:val="20"/>
                <w:szCs w:val="20"/>
                <w:lang w:val="es-MX" w:eastAsia="es-MX"/>
              </w:rPr>
            </w:pPr>
            <w:r w:rsidRPr="00F519AC">
              <w:rPr>
                <w:rFonts w:ascii="Verdana" w:eastAsia="Times New Roman" w:hAnsi="Verdana" w:cs="Times New Roman"/>
                <w:i/>
                <w:sz w:val="20"/>
                <w:szCs w:val="20"/>
                <w:lang w:val="es-MX" w:eastAsia="es-MX"/>
              </w:rPr>
              <w:t>DISPC-2021-68-E-CAT-DPA#MS</w:t>
            </w:r>
            <w:r w:rsidR="00200A1F" w:rsidRPr="00200A1F">
              <w:rPr>
                <w:rFonts w:ascii="Verdana" w:eastAsia="Times New Roman" w:hAnsi="Verdana" w:cs="Times New Roman"/>
                <w:i/>
                <w:sz w:val="20"/>
                <w:szCs w:val="20"/>
                <w:lang w:val="es-MX" w:eastAsia="es-MX"/>
              </w:rPr>
              <w:tab/>
            </w:r>
          </w:p>
          <w:p w:rsidR="00200A1F" w:rsidRPr="005D1AAB" w:rsidRDefault="00200A1F" w:rsidP="00B37AE5">
            <w:pPr>
              <w:widowControl w:val="0"/>
              <w:autoSpaceDE w:val="0"/>
              <w:autoSpaceDN w:val="0"/>
              <w:spacing w:after="0" w:line="240" w:lineRule="auto"/>
              <w:jc w:val="both"/>
              <w:rPr>
                <w:rFonts w:ascii="Verdana" w:eastAsia="Times New Roman" w:hAnsi="Verdana" w:cs="Times New Roman"/>
                <w:i/>
                <w:sz w:val="20"/>
                <w:szCs w:val="20"/>
                <w:highlight w:val="green"/>
                <w:lang w:val="es-MX" w:eastAsia="es-MX"/>
              </w:rPr>
            </w:pP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4958A8" w:rsidRPr="005D1AAB" w:rsidRDefault="00FD5B93" w:rsidP="00823785">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r>
              <w:rPr>
                <w:rFonts w:ascii="Verdana" w:eastAsia="Times New Roman" w:hAnsi="Verdana" w:cs="Times New Roman"/>
                <w:i/>
                <w:sz w:val="20"/>
                <w:szCs w:val="20"/>
                <w:lang w:val="es-MX" w:eastAsia="es-MX"/>
              </w:rPr>
              <w:t>PESOS</w:t>
            </w:r>
            <w:r w:rsidR="00823785" w:rsidRPr="00823785">
              <w:rPr>
                <w:rFonts w:ascii="Verdana" w:eastAsia="Times New Roman" w:hAnsi="Verdana" w:cs="Times New Roman"/>
                <w:i/>
                <w:sz w:val="20"/>
                <w:szCs w:val="20"/>
                <w:lang w:val="es-MX" w:eastAsia="es-MX"/>
              </w:rPr>
              <w:t xml:space="preserve"> MILLONES TRESCIENTOS SESENTA Y TRES MIL DOSCIENTOS OCHENTA CON 00/100.-</w:t>
            </w:r>
            <w:r w:rsidR="00823785">
              <w:rPr>
                <w:rFonts w:ascii="Verdana" w:eastAsia="Times New Roman" w:hAnsi="Verdana" w:cs="Times New Roman"/>
                <w:i/>
                <w:sz w:val="20"/>
                <w:szCs w:val="20"/>
                <w:lang w:val="es-MX" w:eastAsia="es-MX"/>
              </w:rPr>
              <w:t>($12.363.280,00)</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EL DÍA</w:t>
            </w:r>
            <w:r w:rsidR="00633C54" w:rsidRPr="00B37AE5">
              <w:rPr>
                <w:rFonts w:ascii="Verdana" w:eastAsia="Times New Roman" w:hAnsi="Verdana" w:cs="Times New Roman"/>
                <w:b/>
                <w:bCs/>
                <w:i/>
                <w:sz w:val="20"/>
                <w:szCs w:val="20"/>
                <w:lang w:val="es-MX" w:eastAsia="es-MX"/>
              </w:rPr>
              <w:t xml:space="preserve">  </w:t>
            </w:r>
            <w:r w:rsidR="00F519AC">
              <w:rPr>
                <w:rFonts w:ascii="Verdana" w:eastAsia="Times New Roman" w:hAnsi="Verdana" w:cs="Times New Roman"/>
                <w:b/>
                <w:bCs/>
                <w:i/>
                <w:sz w:val="20"/>
                <w:szCs w:val="20"/>
                <w:lang w:val="es-MX" w:eastAsia="es-MX"/>
              </w:rPr>
              <w:t xml:space="preserve">21 </w:t>
            </w:r>
            <w:r w:rsidR="00633C54" w:rsidRPr="00B37AE5">
              <w:rPr>
                <w:rFonts w:ascii="Verdana" w:eastAsia="Times New Roman" w:hAnsi="Verdana" w:cs="Times New Roman"/>
                <w:b/>
                <w:bCs/>
                <w:i/>
                <w:sz w:val="20"/>
                <w:szCs w:val="20"/>
                <w:lang w:val="es-MX" w:eastAsia="es-MX"/>
              </w:rPr>
              <w:t>DE</w:t>
            </w:r>
            <w:r w:rsidR="00F519AC">
              <w:rPr>
                <w:rFonts w:ascii="Verdana" w:eastAsia="Times New Roman" w:hAnsi="Verdana" w:cs="Times New Roman"/>
                <w:b/>
                <w:bCs/>
                <w:i/>
                <w:sz w:val="20"/>
                <w:szCs w:val="20"/>
                <w:lang w:val="es-MX" w:eastAsia="es-MX"/>
              </w:rPr>
              <w:t xml:space="preserve"> </w:t>
            </w:r>
            <w:r w:rsidR="00BD1A1F">
              <w:rPr>
                <w:rFonts w:ascii="Verdana" w:eastAsia="Times New Roman" w:hAnsi="Verdana" w:cs="Times New Roman"/>
                <w:b/>
                <w:bCs/>
                <w:i/>
                <w:sz w:val="20"/>
                <w:szCs w:val="20"/>
                <w:lang w:val="es-MX" w:eastAsia="es-MX"/>
              </w:rPr>
              <w:t>MAYO</w:t>
            </w:r>
            <w:r w:rsidRPr="00B37AE5">
              <w:rPr>
                <w:rFonts w:ascii="Verdana" w:eastAsia="Times New Roman" w:hAnsi="Verdana" w:cs="Times New Roman"/>
                <w:b/>
                <w:bCs/>
                <w:i/>
                <w:sz w:val="20"/>
                <w:szCs w:val="20"/>
                <w:lang w:val="es-MX" w:eastAsia="es-MX"/>
              </w:rPr>
              <w:t xml:space="preserve"> DE 202</w:t>
            </w:r>
            <w:r w:rsidR="009C7AE3" w:rsidRPr="00B37AE5">
              <w:rPr>
                <w:rFonts w:ascii="Verdana" w:eastAsia="Times New Roman" w:hAnsi="Verdana" w:cs="Times New Roman"/>
                <w:b/>
                <w:bCs/>
                <w:i/>
                <w:sz w:val="20"/>
                <w:szCs w:val="20"/>
                <w:lang w:val="es-MX" w:eastAsia="es-MX"/>
              </w:rPr>
              <w:t>1</w:t>
            </w:r>
            <w:r w:rsidR="00F519AC">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A</w:t>
            </w:r>
            <w:r w:rsidR="00F519AC">
              <w:rPr>
                <w:rFonts w:ascii="Verdana" w:eastAsia="Times New Roman" w:hAnsi="Verdana" w:cs="Times New Roman"/>
                <w:b/>
                <w:bCs/>
                <w:i/>
                <w:sz w:val="20"/>
                <w:szCs w:val="20"/>
                <w:lang w:val="es-MX" w:eastAsia="es-MX"/>
              </w:rPr>
              <w:t xml:space="preserve"> LAS 12:00 HORAS</w:t>
            </w:r>
            <w:r w:rsidR="009F2832" w:rsidRPr="00B37AE5">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Pr="00153B15">
              <w:rPr>
                <w:rFonts w:ascii="Verdana" w:eastAsia="Times New Roman" w:hAnsi="Verdana" w:cs="Times New Roman"/>
                <w:i/>
                <w:iCs/>
                <w:sz w:val="20"/>
                <w:szCs w:val="20"/>
                <w:lang w:eastAsia="es-MX"/>
              </w:rPr>
              <w:t xml:space="preserve">EL SISTEMA BIONEXO, CUYO SITIO DE INTERNET ES: </w:t>
            </w:r>
            <w:hyperlink r:id="rId9" w:history="1">
              <w:r w:rsidR="002D34DF" w:rsidRPr="00153B15">
                <w:rPr>
                  <w:rStyle w:val="Hipervnculo"/>
                  <w:rFonts w:ascii="Verdana" w:eastAsia="Times New Roman" w:hAnsi="Verdana" w:cs="Times New Roman"/>
                  <w:i/>
                  <w:sz w:val="20"/>
                  <w:szCs w:val="20"/>
                  <w:lang w:val="es-MX" w:eastAsia="es-MX" w:bidi="es-ES"/>
                </w:rPr>
                <w:t>HTTP://AR.BIONEXO.COM</w:t>
              </w:r>
              <w:r w:rsidR="002D34DF" w:rsidRPr="00153B15">
                <w:rPr>
                  <w:rStyle w:val="Hipervnculo"/>
                  <w:rFonts w:ascii="Verdana" w:eastAsia="Times New Roman" w:hAnsi="Verdana" w:cs="Times New Roman"/>
                  <w:i/>
                  <w:iCs/>
                  <w:sz w:val="20"/>
                  <w:szCs w:val="20"/>
                  <w:lang w:eastAsia="es-MX"/>
                </w:rPr>
                <w:t>//</w:t>
              </w:r>
            </w:hyperlink>
            <w:r w:rsidRPr="00153B15">
              <w:rPr>
                <w:rFonts w:ascii="Verdana" w:eastAsia="Times New Roman" w:hAnsi="Verdana" w:cs="Times New Roman"/>
                <w:i/>
                <w:iCs/>
                <w:sz w:val="20"/>
                <w:szCs w:val="20"/>
                <w:lang w:eastAsia="es-MX"/>
              </w:rPr>
              <w:t>.</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 EFECTUARÁ</w:t>
            </w:r>
            <w:r w:rsidR="009F2832" w:rsidRPr="00B37AE5">
              <w:rPr>
                <w:rFonts w:ascii="Verdana" w:eastAsia="Times New Roman" w:hAnsi="Verdana" w:cs="Times New Roman"/>
                <w:i/>
                <w:sz w:val="20"/>
                <w:szCs w:val="20"/>
                <w:lang w:val="es-MX" w:eastAsia="es-MX"/>
              </w:rPr>
              <w:t xml:space="preserve">EL DÍA </w:t>
            </w:r>
            <w:r w:rsidR="00153B15" w:rsidRPr="00B37AE5">
              <w:rPr>
                <w:rFonts w:ascii="Verdana" w:eastAsia="Times New Roman" w:hAnsi="Verdana" w:cs="Times New Roman"/>
                <w:b/>
                <w:bCs/>
                <w:i/>
                <w:sz w:val="20"/>
                <w:szCs w:val="20"/>
                <w:lang w:val="es-MX" w:eastAsia="es-MX"/>
              </w:rPr>
              <w:t xml:space="preserve"> </w:t>
            </w:r>
            <w:r w:rsidR="00F519AC">
              <w:rPr>
                <w:rFonts w:ascii="Verdana" w:eastAsia="Times New Roman" w:hAnsi="Verdana" w:cs="Times New Roman"/>
                <w:b/>
                <w:bCs/>
                <w:i/>
                <w:sz w:val="20"/>
                <w:szCs w:val="20"/>
                <w:lang w:val="es-MX" w:eastAsia="es-MX"/>
              </w:rPr>
              <w:t xml:space="preserve">21 </w:t>
            </w:r>
            <w:r w:rsidR="00153B15" w:rsidRPr="00B37AE5">
              <w:rPr>
                <w:rFonts w:ascii="Verdana" w:eastAsia="Times New Roman" w:hAnsi="Verdana" w:cs="Times New Roman"/>
                <w:b/>
                <w:bCs/>
                <w:i/>
                <w:sz w:val="20"/>
                <w:szCs w:val="20"/>
                <w:lang w:val="es-MX" w:eastAsia="es-MX"/>
              </w:rPr>
              <w:t xml:space="preserve">DE </w:t>
            </w:r>
            <w:r w:rsidR="00BD1A1F">
              <w:rPr>
                <w:rFonts w:ascii="Verdana" w:eastAsia="Times New Roman" w:hAnsi="Verdana" w:cs="Times New Roman"/>
                <w:b/>
                <w:bCs/>
                <w:i/>
                <w:sz w:val="20"/>
                <w:szCs w:val="20"/>
                <w:lang w:val="es-MX" w:eastAsia="es-MX"/>
              </w:rPr>
              <w:t>MAYO</w:t>
            </w:r>
            <w:r w:rsidR="00153B15" w:rsidRPr="00B37AE5">
              <w:rPr>
                <w:rFonts w:ascii="Verdana" w:eastAsia="Times New Roman" w:hAnsi="Verdana" w:cs="Times New Roman"/>
                <w:b/>
                <w:bCs/>
                <w:i/>
                <w:sz w:val="20"/>
                <w:szCs w:val="20"/>
                <w:lang w:val="es-MX" w:eastAsia="es-MX"/>
              </w:rPr>
              <w:t xml:space="preserve"> DE</w:t>
            </w:r>
            <w:r w:rsidR="009F2832" w:rsidRPr="00B37AE5">
              <w:rPr>
                <w:rFonts w:ascii="Verdana" w:eastAsia="Times New Roman" w:hAnsi="Verdana" w:cs="Times New Roman"/>
                <w:b/>
                <w:bCs/>
                <w:i/>
                <w:sz w:val="20"/>
                <w:szCs w:val="20"/>
                <w:lang w:val="es-MX" w:eastAsia="es-MX"/>
              </w:rPr>
              <w:t xml:space="preserve"> 202</w:t>
            </w:r>
            <w:r w:rsidR="009C7AE3" w:rsidRPr="00B37AE5">
              <w:rPr>
                <w:rFonts w:ascii="Verdana" w:eastAsia="Times New Roman" w:hAnsi="Verdana" w:cs="Times New Roman"/>
                <w:b/>
                <w:bCs/>
                <w:i/>
                <w:sz w:val="20"/>
                <w:szCs w:val="20"/>
                <w:lang w:val="es-MX" w:eastAsia="es-MX"/>
              </w:rPr>
              <w:t>1</w:t>
            </w:r>
            <w:r w:rsidR="009F2832" w:rsidRPr="00B37AE5">
              <w:rPr>
                <w:rFonts w:ascii="Verdana" w:eastAsia="Times New Roman" w:hAnsi="Verdana" w:cs="Times New Roman"/>
                <w:b/>
                <w:bCs/>
                <w:i/>
                <w:sz w:val="20"/>
                <w:szCs w:val="20"/>
                <w:lang w:val="es-MX" w:eastAsia="es-MX"/>
              </w:rPr>
              <w:t xml:space="preserve"> A</w:t>
            </w:r>
            <w:r w:rsidR="00F519AC">
              <w:rPr>
                <w:rFonts w:ascii="Verdana" w:eastAsia="Times New Roman" w:hAnsi="Verdana" w:cs="Times New Roman"/>
                <w:b/>
                <w:bCs/>
                <w:i/>
                <w:sz w:val="20"/>
                <w:szCs w:val="20"/>
                <w:lang w:val="es-MX" w:eastAsia="es-MX"/>
              </w:rPr>
              <w:t xml:space="preserve"> LAS 12:00 </w:t>
            </w:r>
            <w:r w:rsidR="009F2832" w:rsidRPr="00B37AE5">
              <w:rPr>
                <w:rFonts w:ascii="Verdana" w:eastAsia="Times New Roman" w:hAnsi="Verdana" w:cs="Times New Roman"/>
                <w:b/>
                <w:bCs/>
                <w:i/>
                <w:sz w:val="20"/>
                <w:szCs w:val="20"/>
                <w:lang w:val="es-MX" w:eastAsia="es-MX"/>
              </w:rPr>
              <w:t>HORAS</w:t>
            </w:r>
            <w:r w:rsidRPr="00B37AE5">
              <w:rPr>
                <w:rFonts w:ascii="Verdana" w:eastAsia="Times New Roman" w:hAnsi="Verdana" w:cs="Times New Roman"/>
                <w:i/>
                <w:sz w:val="20"/>
                <w:szCs w:val="20"/>
                <w:lang w:eastAsia="es-MX"/>
              </w:rPr>
              <w:t xml:space="preserve"> A TRAVÉS DEL SISTEMA “BIONEXO”.</w:t>
            </w:r>
            <w:r w:rsidR="00FD5B93">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val="es-MX" w:eastAsia="es-MX"/>
              </w:rPr>
              <w:t>a)</w:t>
            </w:r>
            <w:r w:rsidRPr="005D1AAB">
              <w:rPr>
                <w:rFonts w:ascii="Verdana" w:eastAsia="Times New Roman" w:hAnsi="Verdana" w:cs="Times New Roman"/>
                <w:i/>
                <w:sz w:val="20"/>
                <w:szCs w:val="20"/>
                <w:u w:val="single"/>
                <w:lang w:val="es-MX" w:eastAsia="es-MX"/>
              </w:rPr>
              <w:t>http://ar.bionexo.com</w:t>
            </w:r>
            <w:r w:rsidRPr="005D1AAB">
              <w:rPr>
                <w:rFonts w:ascii="Verdana" w:eastAsia="Times New Roman" w:hAnsi="Verdana" w:cs="Times New Roman"/>
                <w:i/>
                <w:iCs/>
                <w:sz w:val="20"/>
                <w:szCs w:val="20"/>
                <w:u w:val="single"/>
                <w:lang w:eastAsia="es-MX"/>
              </w:rPr>
              <w:t>//</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10" w:history="1">
              <w:r w:rsidRPr="005D1AAB">
                <w:rPr>
                  <w:rFonts w:ascii="Verdana" w:eastAsia="Verdana" w:hAnsi="Verdana" w:cs="Verdana"/>
                  <w:i/>
                  <w:color w:val="0000FF"/>
                  <w:sz w:val="20"/>
                  <w:szCs w:val="20"/>
                  <w:u w:val="single"/>
                  <w:lang w:val="es-ES"/>
                </w:rPr>
                <w:t>http://www.cgp-catamarca.gob.ar</w:t>
              </w:r>
            </w:hyperlink>
          </w:p>
          <w:p w:rsidR="004958A8" w:rsidRPr="00A42803" w:rsidRDefault="004958A8" w:rsidP="004958A8">
            <w:pPr>
              <w:widowControl w:val="0"/>
              <w:autoSpaceDE w:val="0"/>
              <w:autoSpaceDN w:val="0"/>
              <w:spacing w:after="0" w:line="240" w:lineRule="auto"/>
              <w:rPr>
                <w:rFonts w:ascii="Verdana" w:eastAsia="Times New Roman" w:hAnsi="Verdana" w:cs="Times New Roman"/>
                <w:sz w:val="20"/>
                <w:szCs w:val="20"/>
                <w:lang w:eastAsia="es-MX"/>
              </w:rPr>
            </w:pPr>
            <w:r w:rsidRPr="005D1AAB">
              <w:rPr>
                <w:rFonts w:ascii="Verdana" w:eastAsia="Times New Roman" w:hAnsi="Verdana" w:cs="Times New Roman"/>
                <w:sz w:val="20"/>
                <w:szCs w:val="20"/>
                <w:u w:val="single"/>
                <w:lang w:eastAsia="es-MX"/>
              </w:rPr>
              <w:t>CONSULTAS E INFORMES AL CORREO ELECTRONICO</w:t>
            </w:r>
            <w:r w:rsidR="00A42803">
              <w:rPr>
                <w:rFonts w:ascii="Verdana" w:eastAsia="Times New Roman" w:hAnsi="Verdana" w:cs="Times New Roman"/>
                <w:sz w:val="20"/>
                <w:szCs w:val="20"/>
                <w:u w:val="single"/>
                <w:lang w:eastAsia="es-MX"/>
              </w:rPr>
              <w:t>:</w:t>
            </w:r>
            <w:hyperlink r:id="rId11" w:history="1">
              <w:r w:rsidR="00A42803" w:rsidRPr="008B67F6">
                <w:rPr>
                  <w:rStyle w:val="Hipervnculo"/>
                  <w:rFonts w:ascii="Verdana" w:eastAsia="Times New Roman" w:hAnsi="Verdana" w:cs="Times New Roman"/>
                  <w:i/>
                  <w:sz w:val="20"/>
                  <w:szCs w:val="20"/>
                  <w:lang w:eastAsia="es-MX"/>
                </w:rPr>
                <w:t>divisioncompras.ms@gmail.com</w:t>
              </w:r>
            </w:hyperlink>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ES" w:eastAsia="es-MX"/>
        </w:rPr>
        <w:t>CON</w:t>
      </w:r>
      <w:r>
        <w:rPr>
          <w:rFonts w:ascii="Verdana" w:eastAsia="Times New Roman" w:hAnsi="Verdana" w:cs="Times New Roman"/>
          <w:b/>
          <w:i/>
          <w:sz w:val="24"/>
          <w:szCs w:val="24"/>
          <w:u w:val="single"/>
          <w:lang w:val="es-ES" w:eastAsia="es-MX"/>
        </w:rPr>
        <w:t xml:space="preserve">CURSO DE PRECIOS </w:t>
      </w:r>
      <w:r w:rsidRPr="000D6656">
        <w:rPr>
          <w:rFonts w:ascii="Verdana" w:eastAsia="Times New Roman" w:hAnsi="Verdana" w:cs="Times New Roman"/>
          <w:b/>
          <w:i/>
          <w:sz w:val="24"/>
          <w:szCs w:val="24"/>
          <w:u w:val="single"/>
          <w:lang w:val="es-ES" w:eastAsia="es-MX"/>
        </w:rPr>
        <w:t>N°</w:t>
      </w:r>
      <w:r w:rsidR="00823785">
        <w:rPr>
          <w:rFonts w:ascii="Verdana" w:eastAsia="Times New Roman" w:hAnsi="Verdana" w:cs="Times New Roman"/>
          <w:b/>
          <w:i/>
          <w:sz w:val="24"/>
          <w:szCs w:val="24"/>
          <w:u w:val="single"/>
          <w:lang w:val="es-ES" w:eastAsia="es-MX"/>
        </w:rPr>
        <w:t xml:space="preserve"> 06</w:t>
      </w:r>
      <w:r w:rsidRPr="000D6656">
        <w:rPr>
          <w:rFonts w:ascii="Verdana" w:eastAsia="Times New Roman" w:hAnsi="Verdana" w:cs="Times New Roman"/>
          <w:b/>
          <w:i/>
          <w:sz w:val="24"/>
          <w:szCs w:val="24"/>
          <w:u w:val="single"/>
          <w:lang w:val="es-ES" w:eastAsia="es-MX"/>
        </w:rPr>
        <w:t>/202</w:t>
      </w:r>
      <w:r>
        <w:rPr>
          <w:rFonts w:ascii="Verdana" w:eastAsia="Times New Roman" w:hAnsi="Verdana" w:cs="Times New Roman"/>
          <w:b/>
          <w:i/>
          <w:sz w:val="24"/>
          <w:szCs w:val="24"/>
          <w:u w:val="single"/>
          <w:lang w:val="es-ES" w:eastAsia="es-MX"/>
        </w:rPr>
        <w:t>1</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rsidR="00BE5CF8" w:rsidRPr="00BE5CF8"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BE5CF8">
        <w:rPr>
          <w:rFonts w:ascii="Verdana" w:eastAsia="Times New Roman" w:hAnsi="Verdana" w:cs="Times New Roman"/>
          <w:b/>
          <w:i/>
          <w:u w:val="single"/>
          <w:lang w:val="es-MX" w:eastAsia="es-MX"/>
        </w:rPr>
        <w:t xml:space="preserve">EXPEDIENTE ELECTRONICO: </w:t>
      </w:r>
      <w:r w:rsidR="00823785">
        <w:rPr>
          <w:rFonts w:ascii="Verdana" w:eastAsia="Times New Roman" w:hAnsi="Verdana" w:cs="Times New Roman"/>
          <w:b/>
          <w:bCs/>
          <w:i/>
          <w:u w:val="single"/>
          <w:lang w:eastAsia="es-MX"/>
        </w:rPr>
        <w:t>EX-2021-00358342</w:t>
      </w:r>
      <w:r w:rsidRPr="00BE5CF8">
        <w:rPr>
          <w:rFonts w:ascii="Verdana" w:eastAsia="Times New Roman" w:hAnsi="Verdana" w:cs="Times New Roman"/>
          <w:b/>
          <w:bCs/>
          <w:i/>
          <w:u w:val="single"/>
          <w:lang w:eastAsia="es-MX"/>
        </w:rPr>
        <w:t>- -CAT-DPA#MS</w:t>
      </w:r>
    </w:p>
    <w:p w:rsidR="00BE5CF8" w:rsidRDefault="00BE5CF8" w:rsidP="00BE5CF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436FD5" w:rsidRPr="00436FD5" w:rsidRDefault="00403BD4" w:rsidP="00397A92">
      <w:pPr>
        <w:spacing w:after="0" w:line="360" w:lineRule="auto"/>
        <w:jc w:val="both"/>
        <w:rPr>
          <w:rFonts w:ascii="Verdana" w:eastAsia="Times New Roman" w:hAnsi="Verdana" w:cs="Times New Roman"/>
          <w:sz w:val="20"/>
          <w:szCs w:val="20"/>
          <w:lang w:eastAsia="es-MX"/>
        </w:rPr>
      </w:pPr>
      <w:r w:rsidRPr="00E4598D">
        <w:rPr>
          <w:rFonts w:ascii="Verdana" w:eastAsia="Times New Roman" w:hAnsi="Verdana" w:cs="Times New Roman"/>
          <w:b/>
          <w:sz w:val="20"/>
          <w:szCs w:val="20"/>
          <w:u w:val="single"/>
          <w:lang w:val="es-MX" w:eastAsia="es-MX"/>
        </w:rPr>
        <w:t>ARTICULO 1º:</w:t>
      </w:r>
      <w:r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0D7528" w:rsidRPr="00273F8D">
        <w:rPr>
          <w:rFonts w:ascii="Verdana" w:eastAsia="Times New Roman" w:hAnsi="Verdana" w:cs="Times New Roman"/>
          <w:b/>
          <w:bCs/>
          <w:sz w:val="20"/>
          <w:szCs w:val="20"/>
          <w:lang w:val="es-MX" w:eastAsia="es-MX"/>
        </w:rPr>
        <w:t>CONCURSO DE PRECIOS N° 0</w:t>
      </w:r>
      <w:r w:rsidR="00823785">
        <w:rPr>
          <w:rFonts w:ascii="Verdana" w:eastAsia="Times New Roman" w:hAnsi="Verdana" w:cs="Times New Roman"/>
          <w:b/>
          <w:bCs/>
          <w:sz w:val="20"/>
          <w:szCs w:val="20"/>
          <w:lang w:val="es-MX" w:eastAsia="es-MX"/>
        </w:rPr>
        <w:t>6</w:t>
      </w:r>
      <w:r w:rsidR="00BD1A1F">
        <w:rPr>
          <w:rFonts w:ascii="Verdana" w:eastAsia="Times New Roman" w:hAnsi="Verdana" w:cs="Times New Roman"/>
          <w:b/>
          <w:bCs/>
          <w:sz w:val="20"/>
          <w:szCs w:val="20"/>
          <w:lang w:val="es-MX" w:eastAsia="es-MX"/>
        </w:rPr>
        <w:t xml:space="preserve">/2021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Nº 2 de la Ley 4938 – Anexo I - Decreto Acuerdo Nº 1127/20 </w:t>
      </w:r>
      <w:r w:rsidR="002C5F75">
        <w:rPr>
          <w:rFonts w:ascii="Verdana" w:eastAsia="Times New Roman" w:hAnsi="Verdana" w:cs="Times New Roman"/>
          <w:sz w:val="20"/>
          <w:szCs w:val="20"/>
          <w:lang w:eastAsia="es-MX" w:bidi="es-ES"/>
        </w:rPr>
        <w:t>y sus modificatorias</w:t>
      </w:r>
      <w:r w:rsidR="003F01E6" w:rsidRPr="003F01E6">
        <w:rPr>
          <w:rFonts w:ascii="Verdana" w:eastAsia="Times New Roman" w:hAnsi="Verdana" w:cs="Times New Roman"/>
          <w:sz w:val="20"/>
          <w:szCs w:val="20"/>
          <w:lang w:eastAsia="es-MX" w:bidi="es-ES"/>
        </w:rPr>
        <w:t>;</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9106F7">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2"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A82F34">
        <w:rPr>
          <w:rFonts w:ascii="Verdana" w:eastAsia="Times New Roman" w:hAnsi="Verdana" w:cs="Arial"/>
          <w:color w:val="000000"/>
          <w:sz w:val="20"/>
          <w:szCs w:val="20"/>
          <w:lang w:val="es-MX" w:eastAsia="es-MX"/>
        </w:rPr>
        <w:t xml:space="preserve"> </w:t>
      </w:r>
      <w:r w:rsidR="00872460" w:rsidRPr="00872460">
        <w:rPr>
          <w:rFonts w:ascii="Verdana" w:eastAsia="Times New Roman" w:hAnsi="Verdana" w:cs="Arial"/>
          <w:color w:val="000000"/>
          <w:sz w:val="20"/>
          <w:szCs w:val="20"/>
          <w:lang w:val="es-MX" w:eastAsia="es-MX"/>
        </w:rPr>
        <w:t xml:space="preserve">bases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r w:rsidR="00BD00D0">
        <w:rPr>
          <w:rFonts w:ascii="Verdana" w:eastAsia="Times New Roman" w:hAnsi="Verdana" w:cs="Times New Roman"/>
          <w:bCs/>
          <w:sz w:val="20"/>
          <w:szCs w:val="20"/>
          <w:lang w:val="es-MX" w:eastAsia="es-MX"/>
        </w:rPr>
        <w:t xml:space="preserve">Las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la plataforma del Sistema BIONEXO hasta el </w:t>
      </w:r>
      <w:r w:rsidR="00BD00D0" w:rsidRPr="00B37AE5">
        <w:rPr>
          <w:rFonts w:ascii="Verdana" w:eastAsia="Times New Roman" w:hAnsi="Verdana" w:cs="Times New Roman"/>
          <w:bCs/>
          <w:sz w:val="20"/>
          <w:szCs w:val="20"/>
          <w:lang w:val="es-MX" w:eastAsia="es-MX"/>
        </w:rPr>
        <w:t xml:space="preserve">día </w:t>
      </w:r>
      <w:r w:rsidR="00F519AC">
        <w:rPr>
          <w:rFonts w:ascii="Verdana" w:eastAsia="Times New Roman" w:hAnsi="Verdana" w:cs="Times New Roman"/>
          <w:b/>
          <w:sz w:val="20"/>
          <w:szCs w:val="20"/>
          <w:lang w:val="es-MX" w:eastAsia="es-MX"/>
        </w:rPr>
        <w:t>21</w:t>
      </w:r>
      <w:r w:rsidR="00BD00D0" w:rsidRPr="00B37AE5">
        <w:rPr>
          <w:rFonts w:ascii="Verdana" w:eastAsia="Times New Roman" w:hAnsi="Verdana" w:cs="Times New Roman"/>
          <w:b/>
          <w:sz w:val="20"/>
          <w:szCs w:val="20"/>
          <w:lang w:val="es-MX" w:eastAsia="es-MX"/>
        </w:rPr>
        <w:t xml:space="preserve"> de </w:t>
      </w:r>
      <w:r w:rsidR="00F519AC">
        <w:rPr>
          <w:rFonts w:ascii="Verdana" w:eastAsia="Times New Roman" w:hAnsi="Verdana" w:cs="Times New Roman"/>
          <w:b/>
          <w:sz w:val="20"/>
          <w:szCs w:val="20"/>
          <w:lang w:val="es-MX" w:eastAsia="es-MX"/>
        </w:rPr>
        <w:t>Mayo</w:t>
      </w:r>
      <w:r w:rsidR="00BD00D0" w:rsidRPr="00B37AE5">
        <w:rPr>
          <w:rFonts w:ascii="Verdana" w:eastAsia="Times New Roman" w:hAnsi="Verdana" w:cs="Times New Roman"/>
          <w:b/>
          <w:sz w:val="20"/>
          <w:szCs w:val="20"/>
          <w:lang w:val="es-MX" w:eastAsia="es-MX"/>
        </w:rPr>
        <w:t xml:space="preserve"> de 202</w:t>
      </w:r>
      <w:r w:rsidR="009C7AE3" w:rsidRPr="00B37AE5">
        <w:rPr>
          <w:rFonts w:ascii="Verdana" w:eastAsia="Times New Roman" w:hAnsi="Verdana" w:cs="Times New Roman"/>
          <w:b/>
          <w:sz w:val="20"/>
          <w:szCs w:val="20"/>
          <w:lang w:val="es-MX" w:eastAsia="es-MX"/>
        </w:rPr>
        <w:t>1</w:t>
      </w:r>
      <w:r w:rsidR="00BD00D0" w:rsidRPr="00B37AE5">
        <w:rPr>
          <w:rFonts w:ascii="Verdana" w:eastAsia="Times New Roman" w:hAnsi="Verdana" w:cs="Times New Roman"/>
          <w:b/>
          <w:sz w:val="20"/>
          <w:szCs w:val="20"/>
          <w:lang w:val="es-MX" w:eastAsia="es-MX"/>
        </w:rPr>
        <w:t xml:space="preserve"> a</w:t>
      </w:r>
      <w:r w:rsidR="00F519AC">
        <w:rPr>
          <w:rFonts w:ascii="Verdana" w:eastAsia="Times New Roman" w:hAnsi="Verdana" w:cs="Times New Roman"/>
          <w:b/>
          <w:sz w:val="20"/>
          <w:szCs w:val="20"/>
          <w:lang w:val="es-MX" w:eastAsia="es-MX"/>
        </w:rPr>
        <w:t xml:space="preserve"> las 12:00 horas</w:t>
      </w:r>
      <w:r w:rsidR="00BD00D0" w:rsidRPr="00B37AE5">
        <w:rPr>
          <w:rFonts w:ascii="Verdana" w:eastAsia="Times New Roman" w:hAnsi="Verdana" w:cs="Times New Roman"/>
          <w:b/>
          <w:sz w:val="20"/>
          <w:szCs w:val="20"/>
          <w:lang w:val="es-MX" w:eastAsia="es-MX"/>
        </w:rPr>
        <w:t>,</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 xml:space="preserve">La apertura de ofertas se efectuará por acto público a través del Sistema Electrónico BIONEXO, cuyo sitio de internet es: </w:t>
      </w:r>
      <w:hyperlink r:id="rId13" w:history="1">
        <w:r w:rsidRPr="00153B15">
          <w:rPr>
            <w:rStyle w:val="Hipervnculo"/>
            <w:rFonts w:ascii="Verdana" w:eastAsia="Times New Roman" w:hAnsi="Verdana" w:cs="Times New Roman"/>
            <w:sz w:val="20"/>
            <w:szCs w:val="20"/>
            <w:u w:val="none"/>
            <w:lang w:val="es-MX" w:eastAsia="es-MX"/>
          </w:rPr>
          <w:t>http://ar.bionexo.com//</w:t>
        </w:r>
      </w:hyperlink>
      <w:r w:rsidRPr="00153B15">
        <w:rPr>
          <w:rFonts w:ascii="Verdana" w:eastAsia="Times New Roman" w:hAnsi="Verdana" w:cs="Times New Roman"/>
          <w:sz w:val="20"/>
          <w:szCs w:val="20"/>
          <w:lang w:val="es-MX" w:eastAsia="es-MX"/>
        </w:rPr>
        <w:t xml:space="preserve">, en la hora y fecha establecida en el </w:t>
      </w:r>
      <w:r w:rsidR="00F93E29" w:rsidRPr="00153B15">
        <w:rPr>
          <w:rFonts w:ascii="Verdana" w:eastAsia="Times New Roman" w:hAnsi="Verdana" w:cs="Times New Roman"/>
          <w:sz w:val="20"/>
          <w:szCs w:val="20"/>
          <w:lang w:val="es-MX" w:eastAsia="es-MX"/>
        </w:rPr>
        <w:t>presente Artículo</w:t>
      </w:r>
      <w:r w:rsidRPr="00153B15">
        <w:rPr>
          <w:rFonts w:ascii="Verdana" w:eastAsia="Times New Roman" w:hAnsi="Verdana" w:cs="Times New Roman"/>
          <w:sz w:val="20"/>
          <w:szCs w:val="20"/>
          <w:lang w:val="es-MX" w:eastAsia="es-MX"/>
        </w:rPr>
        <w:t xml:space="preserve">. En forma electrónica y </w:t>
      </w:r>
      <w:r w:rsidRPr="00153B15">
        <w:rPr>
          <w:rFonts w:ascii="Verdana" w:eastAsia="Times New Roman" w:hAnsi="Verdana" w:cs="Times New Roman"/>
          <w:sz w:val="20"/>
          <w:szCs w:val="20"/>
          <w:lang w:val="es-MX" w:eastAsia="es-MX"/>
        </w:rPr>
        <w:lastRenderedPageBreak/>
        <w:t>automática se generará Reporte General de PDC, el cual servirá como base para la confección del acta de apertura de ofertas correspondiente</w:t>
      </w:r>
      <w:r w:rsidR="0049281C" w:rsidRPr="00153B15">
        <w:rPr>
          <w:rFonts w:ascii="Verdana" w:eastAsia="Times New Roman" w:hAnsi="Verdana" w:cs="Times New Roman"/>
          <w:sz w:val="20"/>
          <w:szCs w:val="20"/>
          <w:lang w:val="es-MX" w:eastAsia="es-MX"/>
        </w:rPr>
        <w:t>.</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 Si el día señalado para la apertura de las ofertas deviniera inhábil, el acto tendrá lugar el día hábil siguiente, a la misma hora.</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A42803" w:rsidRPr="00A42803">
        <w:rPr>
          <w:rFonts w:ascii="Verdana" w:eastAsia="Times New Roman" w:hAnsi="Verdana" w:cs="Times New Roman"/>
          <w:sz w:val="20"/>
          <w:szCs w:val="20"/>
          <w:lang w:val="es-MX" w:eastAsia="es-MX"/>
        </w:rPr>
        <w:t xml:space="preserve">División de </w:t>
      </w:r>
      <w:r w:rsidR="008F3360" w:rsidRPr="00A42803">
        <w:rPr>
          <w:rFonts w:ascii="Verdana" w:eastAsia="Times New Roman" w:hAnsi="Verdana" w:cs="Times New Roman"/>
          <w:sz w:val="20"/>
          <w:szCs w:val="20"/>
          <w:lang w:val="es-MX" w:eastAsia="es-MX"/>
        </w:rPr>
        <w:t xml:space="preserve"> Compras</w:t>
      </w:r>
      <w:r w:rsidR="008F3360">
        <w:rPr>
          <w:rFonts w:ascii="Verdana" w:eastAsia="Times New Roman" w:hAnsi="Verdana" w:cs="Times New Roman"/>
          <w:sz w:val="20"/>
          <w:szCs w:val="20"/>
          <w:lang w:val="es-MX" w:eastAsia="es-MX"/>
        </w:rPr>
        <w:t xml:space="preserve"> del Ministerio de Salud</w:t>
      </w:r>
      <w:r w:rsidR="00055BC6">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t>el dí</w:t>
      </w:r>
      <w:r w:rsidR="009F2832" w:rsidRPr="00153B15">
        <w:rPr>
          <w:rFonts w:ascii="Verdana" w:eastAsia="Times New Roman" w:hAnsi="Verdana" w:cs="Times New Roman"/>
          <w:sz w:val="20"/>
          <w:szCs w:val="20"/>
          <w:lang w:val="es-MX" w:eastAsia="es-MX"/>
        </w:rPr>
        <w:t xml:space="preserve">a </w:t>
      </w:r>
      <w:r w:rsidR="00F519AC">
        <w:rPr>
          <w:rFonts w:ascii="Verdana" w:eastAsia="Times New Roman" w:hAnsi="Verdana" w:cs="Times New Roman"/>
          <w:b/>
          <w:bCs/>
          <w:sz w:val="20"/>
          <w:szCs w:val="20"/>
          <w:lang w:val="es-MX" w:eastAsia="es-MX"/>
        </w:rPr>
        <w:t>21</w:t>
      </w:r>
      <w:r w:rsidR="00025E40" w:rsidRPr="00B37AE5">
        <w:rPr>
          <w:rFonts w:ascii="Verdana" w:eastAsia="Times New Roman" w:hAnsi="Verdana" w:cs="Times New Roman"/>
          <w:b/>
          <w:bCs/>
          <w:sz w:val="20"/>
          <w:szCs w:val="20"/>
          <w:lang w:val="es-MX" w:eastAsia="es-MX"/>
        </w:rPr>
        <w:t xml:space="preserve"> de </w:t>
      </w:r>
      <w:r w:rsidR="00F519AC">
        <w:rPr>
          <w:rFonts w:ascii="Verdana" w:eastAsia="Times New Roman" w:hAnsi="Verdana" w:cs="Times New Roman"/>
          <w:b/>
          <w:bCs/>
          <w:sz w:val="20"/>
          <w:szCs w:val="20"/>
          <w:lang w:val="es-MX" w:eastAsia="es-MX"/>
        </w:rPr>
        <w:t>Mayo</w:t>
      </w:r>
      <w:r w:rsidR="00025E40" w:rsidRPr="00B37AE5">
        <w:rPr>
          <w:rFonts w:ascii="Verdana" w:eastAsia="Times New Roman" w:hAnsi="Verdana" w:cs="Times New Roman"/>
          <w:b/>
          <w:bCs/>
          <w:sz w:val="20"/>
          <w:szCs w:val="20"/>
          <w:lang w:val="es-MX" w:eastAsia="es-MX"/>
        </w:rPr>
        <w:t xml:space="preserve"> d</w:t>
      </w:r>
      <w:r w:rsidR="008F3360">
        <w:rPr>
          <w:rFonts w:ascii="Verdana" w:eastAsia="Times New Roman" w:hAnsi="Verdana" w:cs="Times New Roman"/>
          <w:b/>
          <w:bCs/>
          <w:sz w:val="20"/>
          <w:szCs w:val="20"/>
          <w:lang w:val="es-MX" w:eastAsia="es-MX"/>
        </w:rPr>
        <w:t>e 2021 a</w:t>
      </w:r>
      <w:r w:rsidR="00F519AC">
        <w:rPr>
          <w:rFonts w:ascii="Verdana" w:eastAsia="Times New Roman" w:hAnsi="Verdana" w:cs="Times New Roman"/>
          <w:b/>
          <w:bCs/>
          <w:sz w:val="20"/>
          <w:szCs w:val="20"/>
          <w:lang w:val="es-MX" w:eastAsia="es-MX"/>
        </w:rPr>
        <w:t xml:space="preserve"> las 12:00 horas </w:t>
      </w:r>
      <w:r w:rsidR="00025E40" w:rsidRPr="00B37AE5">
        <w:rPr>
          <w:rFonts w:ascii="Verdana" w:eastAsia="Times New Roman" w:hAnsi="Verdana" w:cs="Times New Roman"/>
          <w:b/>
          <w:bCs/>
          <w:sz w:val="20"/>
          <w:szCs w:val="20"/>
          <w:lang w:val="es-MX" w:eastAsia="es-MX"/>
        </w:rPr>
        <w:t>,</w:t>
      </w:r>
      <w:r w:rsidRPr="00153B15">
        <w:rPr>
          <w:rFonts w:ascii="Verdana" w:eastAsia="Times New Roman" w:hAnsi="Verdana" w:cs="Times New Roman"/>
          <w:sz w:val="20"/>
          <w:szCs w:val="20"/>
          <w:lang w:val="es-MX" w:eastAsia="es-MX"/>
        </w:rPr>
        <w:t>en presencia de las autoridades respectivas.</w:t>
      </w:r>
    </w:p>
    <w:p w:rsidR="00D81B49" w:rsidRDefault="00080BC3" w:rsidP="00403BD4">
      <w:pPr>
        <w:spacing w:after="0" w:line="360" w:lineRule="auto"/>
        <w:jc w:val="both"/>
        <w:rPr>
          <w:rFonts w:ascii="Verdana" w:eastAsia="Times New Roman" w:hAnsi="Verdana" w:cs="Times New Roman"/>
          <w:b/>
          <w:sz w:val="20"/>
          <w:szCs w:val="20"/>
          <w:u w:val="single"/>
          <w:lang w:val="es-MX" w:eastAsia="es-MX"/>
        </w:rPr>
      </w:pPr>
      <w:r>
        <w:rPr>
          <w:rFonts w:ascii="Verdana" w:eastAsia="Times New Roman" w:hAnsi="Verdana" w:cs="Times New Roman"/>
          <w:sz w:val="20"/>
          <w:szCs w:val="20"/>
          <w:lang w:val="es-MX" w:eastAsia="es-MX"/>
        </w:rPr>
        <w:t>A través del correo</w:t>
      </w:r>
      <w:r w:rsidR="00840B7B" w:rsidRPr="00153B15">
        <w:rPr>
          <w:rFonts w:ascii="Verdana" w:eastAsia="Times New Roman" w:hAnsi="Verdana" w:cs="Times New Roman"/>
          <w:sz w:val="20"/>
          <w:szCs w:val="20"/>
          <w:lang w:val="es-MX" w:eastAsia="es-MX"/>
        </w:rPr>
        <w:t xml:space="preserve"> electrónico</w:t>
      </w:r>
      <w:r w:rsidR="00840B7B" w:rsidRPr="003761B1">
        <w:rPr>
          <w:rFonts w:ascii="Verdana" w:eastAsia="Times New Roman" w:hAnsi="Verdana" w:cs="Times New Roman"/>
          <w:sz w:val="20"/>
          <w:szCs w:val="20"/>
          <w:lang w:val="es-MX" w:eastAsia="es-MX"/>
        </w:rPr>
        <w:t xml:space="preserve"> constituido por </w:t>
      </w:r>
      <w:r w:rsidR="00840B7B" w:rsidRPr="00A42803">
        <w:rPr>
          <w:rFonts w:ascii="Verdana" w:eastAsia="Times New Roman" w:hAnsi="Verdana" w:cs="Times New Roman"/>
          <w:sz w:val="20"/>
          <w:szCs w:val="20"/>
          <w:lang w:val="es-MX" w:eastAsia="es-MX"/>
        </w:rPr>
        <w:t>la</w:t>
      </w:r>
      <w:r w:rsidR="00A42803" w:rsidRPr="00A42803">
        <w:rPr>
          <w:rFonts w:ascii="Verdana" w:eastAsia="Times New Roman" w:hAnsi="Verdana" w:cs="Times New Roman"/>
          <w:sz w:val="20"/>
          <w:szCs w:val="20"/>
          <w:lang w:val="es-MX" w:eastAsia="es-MX"/>
        </w:rPr>
        <w:t xml:space="preserve"> División de  Compras</w:t>
      </w:r>
      <w:r w:rsidR="0040433B" w:rsidRPr="00A42803">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val="es-MX" w:eastAsia="es-MX"/>
        </w:rPr>
        <w:t>del Ministerio de Salud</w:t>
      </w:r>
      <w:r w:rsidR="00840B7B" w:rsidRPr="003761B1">
        <w:rPr>
          <w:rFonts w:ascii="Verdana" w:eastAsia="Times New Roman" w:hAnsi="Verdana" w:cs="Times New Roman"/>
          <w:sz w:val="20"/>
          <w:szCs w:val="20"/>
          <w:lang w:val="es-MX" w:eastAsia="es-MX"/>
        </w:rPr>
        <w:t xml:space="preserve">: </w:t>
      </w:r>
      <w:hyperlink r:id="rId14" w:history="1">
        <w:r w:rsidRPr="008B67F6">
          <w:rPr>
            <w:rStyle w:val="Hipervnculo"/>
            <w:rFonts w:ascii="Verdana" w:eastAsia="Times New Roman" w:hAnsi="Verdana" w:cs="Times New Roman"/>
            <w:i/>
            <w:sz w:val="20"/>
            <w:szCs w:val="20"/>
            <w:lang w:eastAsia="es-MX"/>
          </w:rPr>
          <w:t>divisioncompras.ms@gmail.com</w:t>
        </w:r>
      </w:hyperlink>
      <w:r w:rsidR="00840B7B" w:rsidRPr="003761B1">
        <w:rPr>
          <w:rFonts w:ascii="Verdana" w:eastAsia="Times New Roman" w:hAnsi="Verdana" w:cs="Times New Roman"/>
          <w:sz w:val="20"/>
          <w:szCs w:val="20"/>
          <w:lang w:val="es-MX" w:eastAsia="es-MX"/>
        </w:rPr>
        <w:t xml:space="preserve">, </w:t>
      </w:r>
      <w:r w:rsidR="0049281C" w:rsidRPr="003761B1">
        <w:rPr>
          <w:rFonts w:ascii="Verdana" w:eastAsia="Times New Roman" w:hAnsi="Verdana" w:cs="Times New Roman"/>
          <w:sz w:val="20"/>
          <w:szCs w:val="20"/>
          <w:lang w:val="es-MX" w:eastAsia="es-MX"/>
        </w:rPr>
        <w:t xml:space="preserve">se remitirá el Reporte General de PDC generado por la plataforma BIONEXO </w:t>
      </w:r>
      <w:r>
        <w:rPr>
          <w:rFonts w:ascii="Verdana" w:eastAsia="Times New Roman" w:hAnsi="Verdana" w:cs="Times New Roman"/>
          <w:sz w:val="20"/>
          <w:szCs w:val="20"/>
          <w:lang w:val="es-MX" w:eastAsia="es-MX"/>
        </w:rPr>
        <w:t>al domicilio especial electrónico constituido por los mismos en el Registro de Proveedores del Estado Provincial, previo pedido del interesado</w:t>
      </w:r>
      <w:r w:rsidR="00EA455E">
        <w:rPr>
          <w:rFonts w:ascii="Verdana" w:eastAsia="Times New Roman" w:hAnsi="Verdana" w:cs="Times New Roman"/>
          <w:sz w:val="20"/>
          <w:szCs w:val="20"/>
          <w:lang w:val="es-MX" w:eastAsia="es-MX"/>
        </w:rPr>
        <w:t>. -</w:t>
      </w:r>
      <w:r w:rsidR="006105F6">
        <w:rPr>
          <w:rFonts w:ascii="Verdana" w:eastAsia="Times New Roman" w:hAnsi="Verdana" w:cs="Times New Roman"/>
          <w:sz w:val="20"/>
          <w:szCs w:val="20"/>
          <w:lang w:val="es-MX" w:eastAsia="es-MX"/>
        </w:rPr>
        <w:t>-----------------------------------------------------</w:t>
      </w:r>
      <w:r w:rsidR="00484140">
        <w:rPr>
          <w:rFonts w:ascii="Verdana" w:eastAsia="Times New Roman" w:hAnsi="Verdana" w:cs="Times New Roman"/>
          <w:sz w:val="20"/>
          <w:szCs w:val="20"/>
          <w:lang w:val="es-MX" w:eastAsia="es-MX"/>
        </w:rPr>
        <w:t>------</w:t>
      </w:r>
      <w:r w:rsidR="00A42803">
        <w:rPr>
          <w:rFonts w:ascii="Verdana" w:eastAsia="Times New Roman" w:hAnsi="Verdana" w:cs="Times New Roman"/>
          <w:sz w:val="20"/>
          <w:szCs w:val="20"/>
          <w:lang w:val="es-MX" w:eastAsia="es-MX"/>
        </w:rPr>
        <w:t>----------------</w:t>
      </w:r>
    </w:p>
    <w:p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w:t>
      </w:r>
      <w:r w:rsidR="0040433B">
        <w:rPr>
          <w:rFonts w:ascii="Verdana" w:eastAsia="Times New Roman" w:hAnsi="Verdana" w:cs="Times New Roman"/>
          <w:b/>
          <w:sz w:val="20"/>
          <w:szCs w:val="20"/>
          <w:u w:val="single"/>
          <w:lang w:val="es-MX" w:eastAsia="es-MX"/>
        </w:rPr>
        <w:t xml:space="preserve"> </w:t>
      </w:r>
      <w:r w:rsidRPr="00403BD4">
        <w:rPr>
          <w:rFonts w:ascii="Verdana" w:eastAsia="Times New Roman" w:hAnsi="Verdana" w:cs="Times New Roman"/>
          <w:b/>
          <w:sz w:val="20"/>
          <w:szCs w:val="20"/>
          <w:u w:val="single"/>
          <w:lang w:val="es-MX" w:eastAsia="es-MX"/>
        </w:rPr>
        <w:t>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BE0A21" w:rsidRDefault="00840B7B" w:rsidP="00403BD4">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w:t>
      </w:r>
      <w:r w:rsidR="00403BD4" w:rsidRPr="001D5BFA">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La presente Contratació</w:t>
      </w:r>
      <w:r w:rsidR="003D012D">
        <w:rPr>
          <w:rFonts w:ascii="Verdana" w:eastAsia="Times New Roman" w:hAnsi="Verdana" w:cs="Times New Roman"/>
          <w:sz w:val="20"/>
          <w:szCs w:val="20"/>
          <w:lang w:val="es-MX" w:eastAsia="es-MX"/>
        </w:rPr>
        <w:t>n</w:t>
      </w:r>
      <w:r w:rsidR="00397A92">
        <w:rPr>
          <w:rFonts w:ascii="Verdana" w:eastAsia="Times New Roman" w:hAnsi="Verdana" w:cs="Times New Roman"/>
          <w:sz w:val="20"/>
          <w:szCs w:val="20"/>
          <w:lang w:val="es-MX" w:eastAsia="es-MX"/>
        </w:rPr>
        <w:t>,</w:t>
      </w:r>
      <w:r w:rsidR="00055BC6">
        <w:rPr>
          <w:rFonts w:ascii="Verdana" w:eastAsia="Times New Roman" w:hAnsi="Verdana" w:cs="Times New Roman"/>
          <w:sz w:val="20"/>
          <w:szCs w:val="20"/>
          <w:lang w:val="es-MX" w:eastAsia="es-MX"/>
        </w:rPr>
        <w:t xml:space="preserve"> </w:t>
      </w:r>
      <w:r w:rsidR="00397A92">
        <w:rPr>
          <w:rFonts w:ascii="Verdana" w:eastAsia="Times New Roman" w:hAnsi="Verdana" w:cs="Times New Roman"/>
          <w:sz w:val="20"/>
          <w:szCs w:val="20"/>
          <w:lang w:val="es-MX" w:eastAsia="es-MX"/>
        </w:rPr>
        <w:t xml:space="preserve">modalidad compra </w:t>
      </w:r>
      <w:r w:rsidR="00080BC3">
        <w:rPr>
          <w:rFonts w:ascii="Verdana" w:eastAsia="Times New Roman" w:hAnsi="Verdana" w:cs="Times New Roman"/>
          <w:sz w:val="20"/>
          <w:szCs w:val="20"/>
          <w:lang w:val="es-MX" w:eastAsia="es-MX"/>
        </w:rPr>
        <w:t>determinada</w:t>
      </w:r>
      <w:r w:rsidR="00397A92">
        <w:rPr>
          <w:rFonts w:ascii="Verdana" w:eastAsia="Times New Roman" w:hAnsi="Verdana" w:cs="Times New Roman"/>
          <w:sz w:val="20"/>
          <w:szCs w:val="20"/>
          <w:lang w:val="es-MX" w:eastAsia="es-MX"/>
        </w:rPr>
        <w:t xml:space="preserve">, </w:t>
      </w:r>
      <w:r w:rsidR="003D012D">
        <w:rPr>
          <w:rFonts w:ascii="Verdana" w:eastAsia="Times New Roman" w:hAnsi="Verdana" w:cs="Times New Roman"/>
          <w:sz w:val="20"/>
          <w:szCs w:val="20"/>
          <w:lang w:val="es-MX" w:eastAsia="es-MX"/>
        </w:rPr>
        <w:t xml:space="preserve">tiene por objeto </w:t>
      </w:r>
      <w:r w:rsidR="0049281C">
        <w:rPr>
          <w:rFonts w:ascii="Verdana" w:eastAsia="Times New Roman" w:hAnsi="Verdana" w:cs="Times New Roman"/>
          <w:sz w:val="20"/>
          <w:szCs w:val="20"/>
          <w:lang w:val="es-MX" w:eastAsia="es-MX"/>
        </w:rPr>
        <w:t xml:space="preserve">la </w:t>
      </w:r>
      <w:r w:rsidR="00822DD4" w:rsidRPr="00822DD4">
        <w:rPr>
          <w:rFonts w:ascii="Verdana" w:eastAsia="Times New Roman" w:hAnsi="Verdana" w:cs="Times New Roman"/>
          <w:b/>
          <w:bCs/>
          <w:iCs/>
          <w:sz w:val="20"/>
          <w:szCs w:val="20"/>
          <w:lang w:val="es-ES" w:eastAsia="es-MX"/>
        </w:rPr>
        <w:t xml:space="preserve">ADQUISICIÓN DE MEDICAMENTOS </w:t>
      </w:r>
      <w:r w:rsidR="00823785">
        <w:rPr>
          <w:rFonts w:ascii="Verdana" w:eastAsia="Times New Roman" w:hAnsi="Verdana" w:cs="Times New Roman"/>
          <w:b/>
          <w:bCs/>
          <w:iCs/>
          <w:sz w:val="20"/>
          <w:szCs w:val="20"/>
          <w:lang w:val="es-ES" w:eastAsia="es-MX"/>
        </w:rPr>
        <w:t>ONCOLOGICOS</w:t>
      </w:r>
      <w:r w:rsidR="00080BC3">
        <w:rPr>
          <w:rFonts w:ascii="Verdana" w:eastAsia="Times New Roman" w:hAnsi="Verdana" w:cs="Times New Roman"/>
          <w:b/>
          <w:bCs/>
          <w:iCs/>
          <w:sz w:val="20"/>
          <w:szCs w:val="20"/>
          <w:lang w:val="es-ES" w:eastAsia="es-MX"/>
        </w:rPr>
        <w:t xml:space="preserve"> CON DESTINO AL PROGRAMA FEDERAL INCLUIR SALUD</w:t>
      </w:r>
      <w:r w:rsidR="00FD287D" w:rsidRPr="00FD287D">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según se detalla en el Anexo I</w:t>
      </w:r>
      <w:r w:rsidR="00397A92">
        <w:rPr>
          <w:rFonts w:ascii="Verdana" w:eastAsia="Times New Roman" w:hAnsi="Verdana" w:cs="Times New Roman"/>
          <w:sz w:val="20"/>
          <w:szCs w:val="20"/>
          <w:lang w:val="es-MX" w:eastAsia="es-MX"/>
        </w:rPr>
        <w:t xml:space="preserve"> </w:t>
      </w:r>
      <w:r w:rsidR="00403BD4" w:rsidRPr="00403BD4">
        <w:rPr>
          <w:rFonts w:ascii="Verdana" w:eastAsia="Times New Roman" w:hAnsi="Verdana" w:cs="Times New Roman"/>
          <w:sz w:val="20"/>
          <w:szCs w:val="20"/>
          <w:lang w:val="es-MX" w:eastAsia="es-MX"/>
        </w:rPr>
        <w:t>de</w:t>
      </w:r>
      <w:r w:rsidR="00EA455E">
        <w:rPr>
          <w:rFonts w:ascii="Verdana" w:eastAsia="Times New Roman" w:hAnsi="Verdana" w:cs="Times New Roman"/>
          <w:sz w:val="20"/>
          <w:szCs w:val="20"/>
          <w:lang w:val="es-MX" w:eastAsia="es-MX"/>
        </w:rPr>
        <w:t>l</w:t>
      </w:r>
      <w:r w:rsidR="00055BC6">
        <w:rPr>
          <w:rFonts w:ascii="Verdana" w:eastAsia="Times New Roman" w:hAnsi="Verdana" w:cs="Times New Roman"/>
          <w:sz w:val="20"/>
          <w:szCs w:val="20"/>
          <w:lang w:val="es-MX" w:eastAsia="es-MX"/>
        </w:rPr>
        <w:t xml:space="preserve"> </w:t>
      </w:r>
      <w:r w:rsidR="00EA455E">
        <w:rPr>
          <w:rFonts w:ascii="Verdana" w:eastAsia="Times New Roman" w:hAnsi="Verdana" w:cs="Times New Roman"/>
          <w:sz w:val="20"/>
          <w:szCs w:val="20"/>
          <w:lang w:val="es-MX" w:eastAsia="es-MX"/>
        </w:rPr>
        <w:t>p</w:t>
      </w:r>
      <w:r w:rsidR="00403BD4" w:rsidRPr="00403BD4">
        <w:rPr>
          <w:rFonts w:ascii="Verdana" w:eastAsia="Times New Roman" w:hAnsi="Verdana" w:cs="Times New Roman"/>
          <w:sz w:val="20"/>
          <w:szCs w:val="20"/>
          <w:lang w:val="es-MX" w:eastAsia="es-MX"/>
        </w:rPr>
        <w:t>resente</w:t>
      </w:r>
      <w:r w:rsidR="00EA455E">
        <w:rPr>
          <w:rFonts w:ascii="Verdana" w:eastAsia="Times New Roman" w:hAnsi="Verdana" w:cs="Times New Roman"/>
          <w:sz w:val="20"/>
          <w:szCs w:val="20"/>
          <w:lang w:val="es-MX" w:eastAsia="es-MX"/>
        </w:rPr>
        <w:t xml:space="preserve"> pliego de</w:t>
      </w:r>
      <w:r w:rsidR="00403BD4" w:rsidRPr="00403BD4">
        <w:rPr>
          <w:rFonts w:ascii="Verdana" w:eastAsia="Times New Roman" w:hAnsi="Verdana" w:cs="Times New Roman"/>
          <w:sz w:val="20"/>
          <w:szCs w:val="20"/>
          <w:lang w:val="es-MX" w:eastAsia="es-MX"/>
        </w:rPr>
        <w:t xml:space="preserve"> Bases y Condiciones Particulares</w:t>
      </w:r>
      <w:r w:rsidR="00BE0A21">
        <w:rPr>
          <w:rFonts w:ascii="Verdana" w:eastAsia="Times New Roman" w:hAnsi="Verdana" w:cs="Times New Roman"/>
          <w:sz w:val="20"/>
          <w:szCs w:val="20"/>
          <w:lang w:val="es-MX" w:eastAsia="es-MX"/>
        </w:rPr>
        <w:t xml:space="preserve"> y </w:t>
      </w:r>
      <w:r w:rsidR="004F1A5B">
        <w:rPr>
          <w:rFonts w:ascii="Verdana" w:eastAsia="Times New Roman" w:hAnsi="Verdana" w:cs="Times New Roman"/>
          <w:sz w:val="20"/>
          <w:szCs w:val="20"/>
          <w:lang w:val="es-MX" w:eastAsia="es-MX"/>
        </w:rPr>
        <w:t>en e</w:t>
      </w:r>
      <w:r w:rsidR="004F1A5B" w:rsidRPr="004F1A5B">
        <w:rPr>
          <w:rFonts w:ascii="Verdana" w:eastAsia="Times New Roman" w:hAnsi="Verdana" w:cs="Times New Roman"/>
          <w:sz w:val="20"/>
          <w:szCs w:val="20"/>
          <w:lang w:val="es-MX" w:eastAsia="es-MX" w:bidi="es-ES"/>
        </w:rPr>
        <w:t xml:space="preserve">l formulario </w:t>
      </w:r>
      <w:r w:rsidR="00397A92">
        <w:rPr>
          <w:rFonts w:ascii="Verdana" w:eastAsia="Times New Roman" w:hAnsi="Verdana" w:cs="Times New Roman"/>
          <w:sz w:val="20"/>
          <w:szCs w:val="20"/>
          <w:lang w:val="es-MX" w:eastAsia="es-MX" w:bidi="es-ES"/>
        </w:rPr>
        <w:t>de cotización electrónica</w:t>
      </w:r>
      <w:r w:rsidR="004F1A5B" w:rsidRPr="004F1A5B">
        <w:rPr>
          <w:rFonts w:ascii="Verdana" w:eastAsia="Times New Roman" w:hAnsi="Verdana" w:cs="Times New Roman"/>
          <w:sz w:val="20"/>
          <w:szCs w:val="20"/>
          <w:lang w:val="es-MX" w:eastAsia="es-MX" w:bidi="es-ES"/>
        </w:rPr>
        <w:t xml:space="preserve"> que suministre </w:t>
      </w:r>
      <w:r w:rsidR="004F1A5B">
        <w:rPr>
          <w:rFonts w:ascii="Verdana" w:eastAsia="Times New Roman" w:hAnsi="Verdana" w:cs="Times New Roman"/>
          <w:sz w:val="20"/>
          <w:szCs w:val="20"/>
          <w:lang w:val="es-MX" w:eastAsia="es-MX" w:bidi="es-ES"/>
        </w:rPr>
        <w:t xml:space="preserve">el portal oficial </w:t>
      </w:r>
      <w:hyperlink r:id="rId15" w:history="1">
        <w:r w:rsidR="004F1A5B" w:rsidRPr="004F1A5B">
          <w:rPr>
            <w:rStyle w:val="Hipervnculo"/>
            <w:rFonts w:ascii="Verdana" w:eastAsia="Times New Roman" w:hAnsi="Verdana" w:cs="Times New Roman"/>
            <w:sz w:val="20"/>
            <w:szCs w:val="20"/>
            <w:lang w:val="es-MX" w:eastAsia="es-MX" w:bidi="es-ES"/>
          </w:rPr>
          <w:t>http://ar.bionexo.com//</w:t>
        </w:r>
      </w:hyperlink>
      <w:r w:rsidR="00403BD4" w:rsidRPr="00403BD4">
        <w:rPr>
          <w:rFonts w:ascii="Verdana" w:eastAsia="Times New Roman" w:hAnsi="Verdana" w:cs="Times New Roman"/>
          <w:sz w:val="20"/>
          <w:szCs w:val="20"/>
          <w:lang w:val="es-MX" w:eastAsia="es-MX"/>
        </w:rPr>
        <w:t xml:space="preserve">. </w:t>
      </w:r>
      <w:r w:rsidR="00BE0A21">
        <w:rPr>
          <w:rFonts w:ascii="Verdana" w:eastAsia="Times New Roman" w:hAnsi="Verdana" w:cs="Times New Roman"/>
          <w:sz w:val="20"/>
          <w:szCs w:val="20"/>
          <w:lang w:val="es-MX" w:eastAsia="es-MX"/>
        </w:rPr>
        <w:t>---</w:t>
      </w:r>
    </w:p>
    <w:p w:rsidR="00045CB2" w:rsidRPr="00045CB2" w:rsidRDefault="00045CB2" w:rsidP="00403BD4">
      <w:pPr>
        <w:spacing w:after="0" w:line="360" w:lineRule="auto"/>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8F3D42" w:rsidRPr="00C23BCD" w:rsidRDefault="00840B7B" w:rsidP="003D012D">
      <w:pPr>
        <w:spacing w:after="0" w:line="360" w:lineRule="auto"/>
        <w:jc w:val="both"/>
        <w:rPr>
          <w:rFonts w:ascii="Verdana" w:eastAsia="Times New Roman" w:hAnsi="Verdana" w:cs="Times New Roman"/>
          <w:sz w:val="20"/>
          <w:szCs w:val="20"/>
          <w:lang w:val="es-ES" w:eastAsia="es-MX"/>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de</w:t>
      </w:r>
      <w:r w:rsidR="00823785">
        <w:rPr>
          <w:rFonts w:ascii="Verdana" w:eastAsia="Times New Roman" w:hAnsi="Verdana" w:cs="Times New Roman"/>
          <w:sz w:val="20"/>
          <w:szCs w:val="20"/>
          <w:lang w:val="es-MX" w:eastAsia="es-MX"/>
        </w:rPr>
        <w:t xml:space="preserve"> </w:t>
      </w:r>
      <w:r w:rsidR="00823785" w:rsidRPr="00823785">
        <w:rPr>
          <w:rFonts w:ascii="Verdana" w:eastAsia="Times New Roman" w:hAnsi="Verdana" w:cs="Times New Roman"/>
          <w:b/>
          <w:sz w:val="20"/>
          <w:szCs w:val="20"/>
          <w:lang w:val="es-MX" w:eastAsia="es-MX"/>
        </w:rPr>
        <w:t>DOCE MILLONES TRESCIENTOS SESENTA Y TRES MIL DOSCIENTOS OCHENTA CON 00/100.-</w:t>
      </w:r>
      <w:r w:rsidR="00403BD4" w:rsidRPr="00C23BCD">
        <w:rPr>
          <w:rFonts w:ascii="Verdana" w:eastAsia="Times New Roman" w:hAnsi="Verdana" w:cs="Times New Roman"/>
          <w:sz w:val="20"/>
          <w:szCs w:val="20"/>
          <w:lang w:val="es-MX" w:eastAsia="es-MX"/>
        </w:rPr>
        <w:t xml:space="preserve"> </w:t>
      </w:r>
      <w:r w:rsidR="00823785">
        <w:rPr>
          <w:rFonts w:ascii="Verdana" w:eastAsia="Times New Roman" w:hAnsi="Verdana" w:cs="Times New Roman"/>
          <w:b/>
          <w:iCs/>
          <w:sz w:val="20"/>
          <w:szCs w:val="20"/>
          <w:lang w:val="es-ES" w:eastAsia="es-MX"/>
        </w:rPr>
        <w:t>($ 12.363.280,00</w:t>
      </w:r>
      <w:r w:rsidR="00822DD4" w:rsidRPr="00822DD4">
        <w:rPr>
          <w:rFonts w:ascii="Verdana" w:eastAsia="Times New Roman" w:hAnsi="Verdana" w:cs="Times New Roman"/>
          <w:b/>
          <w:iCs/>
          <w:sz w:val="20"/>
          <w:szCs w:val="20"/>
          <w:lang w:val="es-ES" w:eastAsia="es-MX"/>
        </w:rPr>
        <w:t>)</w:t>
      </w:r>
      <w:r w:rsidR="00A17888">
        <w:rPr>
          <w:rFonts w:ascii="Verdana" w:eastAsia="Times New Roman" w:hAnsi="Verdana" w:cs="Times New Roman"/>
          <w:b/>
          <w:iCs/>
          <w:sz w:val="20"/>
          <w:szCs w:val="20"/>
          <w:lang w:val="es-ES" w:eastAsia="es-MX"/>
        </w:rPr>
        <w:t>.-------</w:t>
      </w:r>
      <w:r w:rsidR="00193111">
        <w:rPr>
          <w:rFonts w:ascii="Verdana" w:eastAsia="Times New Roman" w:hAnsi="Verdana" w:cs="Times New Roman"/>
          <w:b/>
          <w:iCs/>
          <w:sz w:val="20"/>
          <w:szCs w:val="20"/>
          <w:lang w:val="es-ES" w:eastAsia="es-MX"/>
        </w:rPr>
        <w:t>-------</w:t>
      </w:r>
      <w:r w:rsidR="00823785">
        <w:rPr>
          <w:rFonts w:ascii="Verdana" w:eastAsia="Times New Roman" w:hAnsi="Verdana" w:cs="Times New Roman"/>
          <w:b/>
          <w:iCs/>
          <w:sz w:val="20"/>
          <w:szCs w:val="20"/>
          <w:lang w:val="es-ES" w:eastAsia="es-MX"/>
        </w:rPr>
        <w:t>-----------------------</w:t>
      </w: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C23BCD" w:rsidRDefault="00840B7B" w:rsidP="00C23BCD">
      <w:pPr>
        <w:spacing w:after="0" w:line="360" w:lineRule="auto"/>
        <w:jc w:val="both"/>
        <w:rPr>
          <w:rFonts w:ascii="Verdana" w:eastAsia="Times New Roman" w:hAnsi="Verdana" w:cs="Times New Roman"/>
          <w:sz w:val="20"/>
          <w:szCs w:val="20"/>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055BC6">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r w:rsidR="00080BC3">
        <w:rPr>
          <w:rFonts w:ascii="Verdana" w:eastAsia="Times New Roman" w:hAnsi="Verdana" w:cs="Times New Roman"/>
          <w:sz w:val="20"/>
          <w:szCs w:val="20"/>
          <w:lang w:val="es-MX" w:eastAsia="es-MX" w:bidi="es-ES"/>
        </w:rPr>
        <w:t>------------------------------</w:t>
      </w:r>
    </w:p>
    <w:p w:rsidR="007A166E" w:rsidRDefault="007A166E" w:rsidP="00C23BCD">
      <w:pPr>
        <w:spacing w:after="0" w:line="360" w:lineRule="auto"/>
        <w:jc w:val="both"/>
        <w:rPr>
          <w:rFonts w:ascii="Verdana" w:eastAsia="Times New Roman" w:hAnsi="Verdana" w:cs="Times New Roman"/>
          <w:sz w:val="20"/>
          <w:szCs w:val="20"/>
          <w:lang w:val="es-MX" w:eastAsia="es-MX" w:bidi="es-ES"/>
        </w:rPr>
      </w:pPr>
    </w:p>
    <w:p w:rsidR="00484140" w:rsidRDefault="00484140" w:rsidP="007A166E">
      <w:pPr>
        <w:spacing w:after="0" w:line="360" w:lineRule="auto"/>
        <w:jc w:val="both"/>
        <w:rPr>
          <w:rFonts w:ascii="Verdana" w:eastAsia="Times New Roman" w:hAnsi="Verdana" w:cs="Times New Roman"/>
          <w:b/>
          <w:sz w:val="20"/>
          <w:szCs w:val="20"/>
          <w:u w:val="single"/>
          <w:lang w:val="es-MX" w:eastAsia="es-MX" w:bidi="es-ES"/>
        </w:rPr>
      </w:pPr>
    </w:p>
    <w:p w:rsidR="000678E9" w:rsidRDefault="000678E9"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lastRenderedPageBreak/>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A82F34">
        <w:rPr>
          <w:rFonts w:ascii="Verdana" w:eastAsia="Times New Roman" w:hAnsi="Verdana" w:cs="Times New Roman"/>
          <w:b/>
          <w:sz w:val="20"/>
          <w:szCs w:val="20"/>
          <w:lang w:val="es-MX" w:eastAsia="es-MX" w:bidi="es-ES"/>
        </w:rPr>
        <w:t xml:space="preserve"> </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 BIONEXO, cuyo sitio de internet es: </w:t>
      </w:r>
      <w:hyperlink r:id="rId16" w:history="1">
        <w:r w:rsidR="00C23BCD" w:rsidRPr="007A166E">
          <w:rPr>
            <w:rStyle w:val="Hipervnculo"/>
            <w:rFonts w:ascii="Verdana" w:eastAsia="Times New Roman" w:hAnsi="Verdana" w:cs="Times New Roman"/>
            <w:sz w:val="20"/>
            <w:szCs w:val="20"/>
            <w:u w:val="none"/>
            <w:lang w:val="es-MX" w:eastAsia="es-MX" w:bidi="es-ES"/>
          </w:rPr>
          <w:t>http://ar.bionexo.com//</w:t>
        </w:r>
      </w:hyperlink>
      <w:r w:rsidR="007A166E">
        <w:rPr>
          <w:rFonts w:ascii="Verdana" w:eastAsia="Times New Roman" w:hAnsi="Verdana" w:cs="Times New Roman"/>
          <w:sz w:val="20"/>
          <w:szCs w:val="20"/>
          <w:lang w:val="es-MX" w:eastAsia="es-MX" w:bidi="es-ES"/>
        </w:rPr>
        <w:t xml:space="preserve"> 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7"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xml:space="preserve">, el proveedor deberá haber cumplido con el procedimiento de registración y autenticación como usuario externo del portal: </w:t>
      </w:r>
      <w:hyperlink r:id="rId18" w:history="1">
        <w:r w:rsidRPr="007A166E">
          <w:rPr>
            <w:rStyle w:val="Hipervnculo"/>
            <w:rFonts w:ascii="Verdana" w:eastAsia="Times New Roman" w:hAnsi="Verdana" w:cs="Times New Roman"/>
            <w:sz w:val="20"/>
            <w:szCs w:val="20"/>
            <w:u w:val="none"/>
            <w:lang w:val="es-MX" w:eastAsia="es-MX" w:bidi="es-ES"/>
          </w:rPr>
          <w:t>http://ar.bionexo.com//</w:t>
        </w:r>
      </w:hyperlink>
      <w:r w:rsidRPr="007A166E">
        <w:rPr>
          <w:rFonts w:ascii="Verdana" w:eastAsia="Times New Roman" w:hAnsi="Verdana" w:cs="Times New Roman"/>
          <w:sz w:val="20"/>
          <w:szCs w:val="20"/>
          <w:lang w:val="es-MX" w:eastAsia="es-MX" w:bidi="es-ES"/>
        </w:rPr>
        <w:t>, únicamente a través del portal mencionado hasta la fecha y hora fijadas en el portal. Los interesados deberán suministrar obligatoriamente su nombre o razón social, domicilio, y dirección de correo electrónico en la que serán válidas las comunicaciones que deban cursarse hasta el día de apertura de las ofertas y posteriormente, a través del</w:t>
      </w:r>
      <w:r w:rsidR="00A42803">
        <w:rPr>
          <w:rFonts w:ascii="Verdana" w:eastAsia="Times New Roman" w:hAnsi="Verdana" w:cs="Times New Roman"/>
          <w:sz w:val="20"/>
          <w:szCs w:val="20"/>
          <w:lang w:val="es-MX" w:eastAsia="es-MX" w:bidi="es-ES"/>
        </w:rPr>
        <w:t xml:space="preserve"> </w:t>
      </w:r>
      <w:r w:rsidRPr="007A166E">
        <w:rPr>
          <w:rFonts w:ascii="Verdana" w:eastAsia="Times New Roman" w:hAnsi="Verdana" w:cs="Times New Roman"/>
          <w:sz w:val="20"/>
          <w:szCs w:val="20"/>
          <w:lang w:val="es-MX" w:eastAsia="es-MX" w:bidi="es-ES"/>
        </w:rPr>
        <w:t xml:space="preserve">correo oficial de </w:t>
      </w:r>
      <w:r w:rsidR="004226E5">
        <w:rPr>
          <w:rFonts w:ascii="Verdana" w:eastAsia="Times New Roman" w:hAnsi="Verdana" w:cs="Times New Roman"/>
          <w:sz w:val="20"/>
          <w:szCs w:val="20"/>
          <w:lang w:val="es-MX" w:eastAsia="es-MX" w:bidi="es-ES"/>
        </w:rPr>
        <w:t>la</w:t>
      </w:r>
      <w:r w:rsidR="00A42803" w:rsidRPr="00A42803">
        <w:rPr>
          <w:rFonts w:ascii="Verdana" w:eastAsia="Times New Roman" w:hAnsi="Verdana" w:cs="Times New Roman"/>
          <w:sz w:val="20"/>
          <w:szCs w:val="20"/>
          <w:lang w:val="es-MX" w:eastAsia="es-MX"/>
        </w:rPr>
        <w:t xml:space="preserve"> División de  Compras</w:t>
      </w:r>
      <w:r w:rsidR="004226E5">
        <w:rPr>
          <w:rFonts w:ascii="Verdana" w:eastAsia="Times New Roman" w:hAnsi="Verdana" w:cs="Times New Roman"/>
          <w:sz w:val="20"/>
          <w:szCs w:val="20"/>
          <w:lang w:val="es-MX" w:eastAsia="es-MX" w:bidi="es-ES"/>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9"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p>
    <w:p w:rsidR="009C7AE3" w:rsidRDefault="009C7AE3" w:rsidP="00C23BCD">
      <w:pPr>
        <w:spacing w:after="0" w:line="360" w:lineRule="auto"/>
        <w:jc w:val="both"/>
        <w:rPr>
          <w:rFonts w:ascii="Verdana" w:eastAsia="Times New Roman" w:hAnsi="Verdana" w:cs="Times New Roman"/>
          <w:b/>
          <w:sz w:val="20"/>
          <w:szCs w:val="20"/>
          <w:u w:val="single"/>
          <w:lang w:val="es-MX" w:eastAsia="es-MX" w:bidi="es-ES"/>
        </w:rPr>
      </w:pPr>
    </w:p>
    <w:p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sidR="00A82F34" w:rsidRPr="00A82F34">
        <w:rPr>
          <w:rFonts w:ascii="Verdana" w:eastAsia="Times New Roman" w:hAnsi="Verdana" w:cs="Times New Roman"/>
          <w:b/>
          <w:sz w:val="20"/>
          <w:szCs w:val="20"/>
          <w:lang w:val="es-MX" w:eastAsia="es-MX" w:bidi="es-ES"/>
        </w:rPr>
        <w:t xml:space="preserve"> </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Condiciones Particulares a través del</w:t>
      </w:r>
      <w:r w:rsidR="00055BC6">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 xml:space="preserve">correo oficial de la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20"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xml:space="preserve">, siempre que se hubieran registrado en el portal: </w:t>
      </w:r>
      <w:hyperlink r:id="rId21" w:history="1">
        <w:r>
          <w:rPr>
            <w:rStyle w:val="Hipervnculo"/>
            <w:rFonts w:ascii="Verdana" w:eastAsia="Times New Roman" w:hAnsi="Verdana" w:cs="Times New Roman"/>
            <w:sz w:val="20"/>
            <w:szCs w:val="20"/>
            <w:lang w:val="es-MX" w:eastAsia="es-MX" w:bidi="es-ES"/>
          </w:rPr>
          <w:t>http://ar.bionexo.com//</w:t>
        </w:r>
      </w:hyperlink>
      <w:r>
        <w:rPr>
          <w:rFonts w:ascii="Verdana" w:eastAsia="Times New Roman" w:hAnsi="Verdana" w:cs="Times New Roman"/>
          <w:sz w:val="20"/>
          <w:szCs w:val="20"/>
          <w:lang w:val="es-MX" w:eastAsia="es-MX" w:bidi="es-ES"/>
        </w:rPr>
        <w:t xml:space="preserve">, hasta TRES (3) DÍAS previos a la fecha fijada para la apertura de las ofertas. No se aceptarán consultas realizadas por cualquier otro medio y fuera del término establecido.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Pr>
          <w:rFonts w:ascii="Verdana" w:eastAsia="Times New Roman" w:hAnsi="Verdana" w:cs="Times New Roman"/>
          <w:sz w:val="20"/>
          <w:szCs w:val="20"/>
          <w:lang w:val="es-MX" w:eastAsia="es-MX" w:bidi="es-ES"/>
        </w:rPr>
        <w:t xml:space="preserve">, difundirá en el Sistema Electrónico BIONEXO, cuyo sitio de internet es: </w:t>
      </w:r>
      <w:hyperlink r:id="rId22" w:history="1">
        <w:r>
          <w:rPr>
            <w:rStyle w:val="Hipervnculo"/>
            <w:rFonts w:ascii="Verdana" w:eastAsia="Times New Roman" w:hAnsi="Verdana" w:cs="Times New Roman"/>
            <w:sz w:val="20"/>
            <w:szCs w:val="20"/>
            <w:lang w:val="es-MX" w:eastAsia="es-MX" w:bidi="es-ES"/>
          </w:rPr>
          <w:t>http://ar.bionexo.com//</w:t>
        </w:r>
      </w:hyperlink>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(screenshot)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razón social, domicilio, y dirección de correo electrónico en la que serán válidas las comunicaciones que deban cursarse hasta el día de apertura de las ofertas.</w:t>
      </w:r>
    </w:p>
    <w:p w:rsidR="00B02329" w:rsidRPr="009619E6"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lastRenderedPageBreak/>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C1303B" w:rsidRDefault="00C1303B" w:rsidP="00C1303B">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2" w:name="_Hlk50020535"/>
      <w:r w:rsidR="00A82F34">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055BC6">
        <w:rPr>
          <w:rFonts w:ascii="Verdana" w:eastAsia="Times New Roman" w:hAnsi="Verdana" w:cs="Times New Roman"/>
          <w:sz w:val="20"/>
          <w:szCs w:val="20"/>
          <w:lang w:val="es-MX" w:eastAsia="es-MX" w:bidi="es-ES"/>
        </w:rPr>
        <w:t xml:space="preserve"> </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055BC6">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 xml:space="preserve">a través del Sistema Electrónico BIONEXO, cuyo sitio de internet es: </w:t>
      </w:r>
      <w:hyperlink r:id="rId23" w:history="1">
        <w:r w:rsidR="00C23BCD" w:rsidRPr="00C1303B">
          <w:rPr>
            <w:rStyle w:val="Hipervnculo"/>
            <w:rFonts w:ascii="Verdana" w:eastAsia="Times New Roman" w:hAnsi="Verdana" w:cs="Times New Roman"/>
            <w:sz w:val="20"/>
            <w:szCs w:val="20"/>
            <w:u w:val="none"/>
            <w:lang w:val="es-MX" w:eastAsia="es-MX" w:bidi="es-ES"/>
          </w:rPr>
          <w:t>http://ar.bionexo.com//</w:t>
        </w:r>
      </w:hyperlink>
      <w:r w:rsidR="00C23BCD" w:rsidRPr="00C1303B">
        <w:rPr>
          <w:rFonts w:ascii="Verdana" w:eastAsia="Times New Roman" w:hAnsi="Verdana" w:cs="Times New Roman"/>
          <w:sz w:val="20"/>
          <w:szCs w:val="20"/>
          <w:lang w:val="es-MX" w:eastAsia="es-MX" w:bidi="es-ES"/>
        </w:rPr>
        <w:t>, 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 integre en soporte electrónico donde se indica: “UPLOAD OBSERVACION”. </w:t>
      </w:r>
      <w:r w:rsidRPr="00C1303B">
        <w:rPr>
          <w:rFonts w:ascii="Verdana" w:eastAsia="Times New Roman" w:hAnsi="Verdana" w:cs="Times New Roman"/>
          <w:sz w:val="20"/>
          <w:szCs w:val="20"/>
          <w:lang w:val="es-MX" w:eastAsia="es-MX" w:bidi="es-ES"/>
        </w:rPr>
        <w:t>Se tomará como fecha y hora de la presentación de la oferta, la establecida en el</w:t>
      </w:r>
      <w:r w:rsidRPr="00C1303B">
        <w:rPr>
          <w:rFonts w:ascii="Verdana" w:eastAsia="Times New Roman" w:hAnsi="Verdana" w:cs="Times New Roman"/>
          <w:sz w:val="20"/>
          <w:szCs w:val="20"/>
          <w:lang w:eastAsia="es-MX" w:bidi="es-ES"/>
        </w:rPr>
        <w:t xml:space="preserve"> sitio oficial</w:t>
      </w:r>
      <w:r>
        <w:rPr>
          <w:rFonts w:ascii="Verdana" w:eastAsia="Times New Roman" w:hAnsi="Verdana" w:cs="Times New Roman"/>
          <w:sz w:val="20"/>
          <w:szCs w:val="20"/>
          <w:lang w:eastAsia="es-MX" w:bidi="es-ES"/>
        </w:rPr>
        <w:t xml:space="preserve"> del sistema Bionexo.</w:t>
      </w:r>
    </w:p>
    <w:p w:rsidR="00C1303B" w:rsidRDefault="00C23BCD" w:rsidP="00C1303B">
      <w:pPr>
        <w:spacing w:after="0" w:line="360" w:lineRule="auto"/>
        <w:jc w:val="both"/>
        <w:rPr>
          <w:rFonts w:ascii="Verdana" w:eastAsia="Times New Roman" w:hAnsi="Verdana" w:cs="Times New Roman"/>
          <w:sz w:val="20"/>
          <w:szCs w:val="20"/>
          <w:lang w:val="es-ES" w:eastAsia="es-MX" w:bidi="es-ES"/>
        </w:rPr>
      </w:pPr>
      <w:r w:rsidRPr="00C1303B">
        <w:rPr>
          <w:rFonts w:ascii="Verdana" w:eastAsia="Times New Roman" w:hAnsi="Verdana" w:cs="Times New Roman"/>
          <w:sz w:val="20"/>
          <w:szCs w:val="20"/>
          <w:lang w:val="es-MX" w:eastAsia="es-MX" w:bidi="es-ES"/>
        </w:rPr>
        <w:t>A fin de garantizar su validez, la oferta electrónicamente cargada deberá ser confirmada por el oferente quien podrá realizarla únicamente a través de un usuario habilitado para ello, conforme lo normado con el procedimiento de registración y autenticación de los usuarios del Sistema Electrónico BIONEXO.</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Pr="00C1303B">
        <w:rPr>
          <w:rFonts w:ascii="Verdana" w:eastAsia="Times New Roman" w:hAnsi="Verdana" w:cs="Times New Roman"/>
          <w:sz w:val="20"/>
          <w:szCs w:val="20"/>
          <w:u w:val="single"/>
          <w:lang w:val="es-MX" w:eastAsia="es-MX" w:bidi="es-ES"/>
        </w:rPr>
        <w:t xml:space="preserve"> http://ar.bionexo.com</w:t>
      </w:r>
      <w:r w:rsidRPr="00C1303B">
        <w:rPr>
          <w:rFonts w:ascii="Verdana" w:eastAsia="Times New Roman" w:hAnsi="Verdana" w:cs="Times New Roman"/>
          <w:iCs/>
          <w:sz w:val="20"/>
          <w:szCs w:val="20"/>
          <w:u w:val="single"/>
          <w:lang w:eastAsia="es-MX" w:bidi="es-ES"/>
        </w:rPr>
        <w:t>//</w:t>
      </w:r>
      <w:r w:rsidRPr="00C1303B">
        <w:rPr>
          <w:rFonts w:ascii="Verdana" w:eastAsia="Times New Roman" w:hAnsi="Verdana" w:cs="Times New Roman"/>
          <w:sz w:val="20"/>
          <w:szCs w:val="20"/>
          <w:lang w:val="es-ES" w:eastAsia="es-MX" w:bidi="es-ES"/>
        </w:rPr>
        <w:t xml:space="preserve">, la realizará la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p>
    <w:bookmarkEnd w:id="2"/>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3A1F57" w:rsidRPr="001D3EBB"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Pr>
          <w:rFonts w:ascii="Verdana" w:eastAsia="Times New Roman" w:hAnsi="Verdana" w:cs="Times New Roman"/>
          <w:sz w:val="20"/>
          <w:szCs w:val="20"/>
          <w:lang w:eastAsia="es-MX"/>
        </w:rPr>
        <w:t xml:space="preserve">Junto a la Oferta económica que indique </w:t>
      </w:r>
      <w:r w:rsidRPr="00DC1D5B">
        <w:rPr>
          <w:rFonts w:ascii="Verdana" w:eastAsia="Times New Roman" w:hAnsi="Verdana" w:cs="Times New Roman"/>
          <w:sz w:val="20"/>
          <w:szCs w:val="20"/>
          <w:lang w:val="es-MX" w:eastAsia="es-MX"/>
        </w:rPr>
        <w:t>claramente Razón Social y CUIT del oferente</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 xml:space="preserve">a través del Sistema Electrónico BIONEXO, cuyo sitio de internet es: http: </w:t>
      </w:r>
      <w:hyperlink r:id="rId24" w:history="1">
        <w:r w:rsidRPr="001D3EBB">
          <w:rPr>
            <w:rStyle w:val="Hipervnculo"/>
            <w:rFonts w:ascii="Verdana" w:eastAsia="Times New Roman" w:hAnsi="Verdana" w:cs="Times New Roman"/>
            <w:sz w:val="20"/>
            <w:szCs w:val="20"/>
            <w:u w:val="none"/>
            <w:lang w:val="es-MX" w:eastAsia="es-MX" w:bidi="es-ES"/>
          </w:rPr>
          <w:t>http://ar.bionexo.com//</w:t>
        </w:r>
      </w:hyperlink>
      <w:r>
        <w:rPr>
          <w:rFonts w:ascii="Verdana" w:eastAsia="Times New Roman" w:hAnsi="Verdana" w:cs="Times New Roman"/>
          <w:sz w:val="20"/>
          <w:szCs w:val="20"/>
          <w:lang w:val="es-MX" w:eastAsia="es-MX" w:bidi="es-ES"/>
        </w:rPr>
        <w:t>, en la pestaña que</w:t>
      </w:r>
      <w:r w:rsidRPr="001D3EBB">
        <w:rPr>
          <w:rFonts w:ascii="Verdana" w:eastAsia="Times New Roman" w:hAnsi="Verdana" w:cs="Times New Roman"/>
          <w:sz w:val="20"/>
          <w:szCs w:val="20"/>
          <w:lang w:val="es-MX" w:eastAsia="es-MX" w:bidi="es-ES"/>
        </w:rPr>
        <w:t xml:space="preserve"> indica: “UPLOAD OBSERVACION”</w:t>
      </w:r>
      <w:r w:rsidR="00055BC6">
        <w:rPr>
          <w:rFonts w:ascii="Verdana" w:eastAsia="Times New Roman" w:hAnsi="Verdana" w:cs="Times New Roman"/>
          <w:sz w:val="20"/>
          <w:szCs w:val="20"/>
          <w:lang w:val="es-MX" w:eastAsia="es-MX" w:bidi="es-ES"/>
        </w:rPr>
        <w:t xml:space="preserve"> </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(ANEXO I</w:t>
      </w:r>
      <w:r w:rsidRPr="001D3EBB">
        <w:rPr>
          <w:rFonts w:ascii="Verdana" w:eastAsia="Times New Roman" w:hAnsi="Verdana" w:cs="Times New Roman"/>
          <w:sz w:val="20"/>
          <w:szCs w:val="20"/>
          <w:lang w:eastAsia="es-MX"/>
        </w:rPr>
        <w:t xml:space="preserve"> del presente), que deberá ser redactado en idioma nacional</w:t>
      </w:r>
      <w:r w:rsidR="006A515A">
        <w:rPr>
          <w:rFonts w:ascii="Verdana" w:eastAsia="Times New Roman" w:hAnsi="Verdana" w:cs="Times New Roman"/>
          <w:sz w:val="20"/>
          <w:szCs w:val="20"/>
          <w:lang w:eastAsia="es-MX"/>
        </w:rPr>
        <w:t>.</w:t>
      </w:r>
    </w:p>
    <w:p w:rsidR="003A1F57" w:rsidRDefault="003A1F57"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b</w:t>
      </w:r>
      <w:r w:rsidRPr="0086006D">
        <w:rPr>
          <w:rFonts w:ascii="Verdana" w:eastAsia="Times New Roman" w:hAnsi="Verdana" w:cs="Times New Roman"/>
          <w:b/>
          <w:sz w:val="20"/>
          <w:szCs w:val="20"/>
          <w:lang w:eastAsia="es-MX"/>
        </w:rPr>
        <w:t>)</w:t>
      </w:r>
      <w:r w:rsidR="002C5F75">
        <w:rPr>
          <w:rFonts w:ascii="Verdana" w:eastAsia="Times New Roman" w:hAnsi="Verdana" w:cs="Times New Roman"/>
          <w:b/>
          <w:sz w:val="20"/>
          <w:szCs w:val="20"/>
          <w:lang w:eastAsia="es-MX"/>
        </w:rPr>
        <w:t xml:space="preserve"> </w:t>
      </w:r>
      <w:r w:rsidRPr="00E203EC">
        <w:rPr>
          <w:rFonts w:ascii="Verdana" w:eastAsia="Times New Roman" w:hAnsi="Verdana" w:cs="Times New Roman"/>
          <w:sz w:val="20"/>
          <w:szCs w:val="20"/>
          <w:lang w:val="es-MX" w:eastAsia="es-MX"/>
        </w:rPr>
        <w:t>Declaración jurada denunciando el domicilio real y constitución de domicilio legal en la ciudad de San Fernando del Val</w:t>
      </w:r>
      <w:r>
        <w:rPr>
          <w:rFonts w:ascii="Verdana" w:eastAsia="Times New Roman" w:hAnsi="Verdana" w:cs="Times New Roman"/>
          <w:sz w:val="20"/>
          <w:szCs w:val="20"/>
          <w:lang w:val="es-MX" w:eastAsia="es-MX"/>
        </w:rPr>
        <w:t>le de Catamarca</w:t>
      </w:r>
      <w:r w:rsidRPr="00E203EC">
        <w:rPr>
          <w:rFonts w:ascii="Verdana" w:eastAsia="Times New Roman" w:hAnsi="Verdana" w:cs="Times New Roman"/>
          <w:sz w:val="20"/>
          <w:szCs w:val="20"/>
          <w:lang w:val="es-MX" w:eastAsia="es-MX"/>
        </w:rPr>
        <w:t xml:space="preserve">. El cual será utilizado para el supuesto de excepción planteado en el segundo párrafo y en el inciso b) del artículo </w:t>
      </w:r>
      <w:r w:rsidRPr="00E203EC">
        <w:rPr>
          <w:rFonts w:ascii="Verdana" w:eastAsia="Times New Roman" w:hAnsi="Verdana" w:cs="Times New Roman"/>
          <w:sz w:val="20"/>
          <w:szCs w:val="20"/>
          <w:lang w:val="es-MX" w:eastAsia="es-MX"/>
        </w:rPr>
        <w:lastRenderedPageBreak/>
        <w:t>15° del Anexo I del Decreto Acuerdo N° 1127/20</w:t>
      </w:r>
      <w:r>
        <w:rPr>
          <w:rFonts w:ascii="Verdana" w:eastAsia="Times New Roman" w:hAnsi="Verdana" w:cs="Times New Roman"/>
          <w:sz w:val="20"/>
          <w:szCs w:val="20"/>
          <w:lang w:val="es-MX" w:eastAsia="es-MX"/>
        </w:rPr>
        <w:t xml:space="preserve"> </w:t>
      </w:r>
      <w:r w:rsidR="002C5F75">
        <w:rPr>
          <w:rFonts w:ascii="Verdana" w:eastAsia="Times New Roman" w:hAnsi="Verdana" w:cs="Times New Roman"/>
          <w:sz w:val="20"/>
          <w:szCs w:val="20"/>
          <w:lang w:val="es-MX" w:eastAsia="es-MX"/>
        </w:rPr>
        <w:t xml:space="preserve">y sus modificatorias </w:t>
      </w:r>
      <w:r>
        <w:rPr>
          <w:rFonts w:ascii="Verdana" w:eastAsia="Times New Roman" w:hAnsi="Verdana" w:cs="Times New Roman"/>
          <w:sz w:val="20"/>
          <w:szCs w:val="20"/>
          <w:lang w:val="es-MX" w:eastAsia="es-MX"/>
        </w:rPr>
        <w:t>(</w:t>
      </w:r>
      <w:r>
        <w:rPr>
          <w:rFonts w:ascii="Verdana" w:eastAsia="Times New Roman" w:hAnsi="Verdana" w:cs="Times New Roman"/>
          <w:sz w:val="20"/>
          <w:szCs w:val="20"/>
          <w:lang w:eastAsia="es-MX"/>
        </w:rPr>
        <w:t>cuando</w:t>
      </w:r>
      <w:r w:rsidRPr="00E203EC">
        <w:rPr>
          <w:rFonts w:ascii="Verdana" w:eastAsia="Times New Roman" w:hAnsi="Verdana" w:cs="Times New Roman"/>
          <w:sz w:val="20"/>
          <w:szCs w:val="20"/>
          <w:lang w:eastAsia="es-MX"/>
        </w:rPr>
        <w:t xml:space="preserve"> en su lugar de residencia no</w:t>
      </w:r>
      <w:r>
        <w:rPr>
          <w:rFonts w:ascii="Verdana" w:eastAsia="Times New Roman" w:hAnsi="Verdana" w:cs="Times New Roman"/>
          <w:sz w:val="20"/>
          <w:szCs w:val="20"/>
          <w:lang w:eastAsia="es-MX"/>
        </w:rPr>
        <w:t xml:space="preserve"> se cuente</w:t>
      </w:r>
      <w:r w:rsidRPr="00E203EC">
        <w:rPr>
          <w:rFonts w:ascii="Verdana" w:eastAsia="Times New Roman" w:hAnsi="Verdana" w:cs="Times New Roman"/>
          <w:sz w:val="20"/>
          <w:szCs w:val="20"/>
          <w:lang w:eastAsia="es-MX"/>
        </w:rPr>
        <w:t xml:space="preserve"> con acceso a la conectividad del servicio de i</w:t>
      </w:r>
      <w:r>
        <w:rPr>
          <w:rFonts w:ascii="Verdana" w:eastAsia="Times New Roman" w:hAnsi="Verdana" w:cs="Times New Roman"/>
          <w:sz w:val="20"/>
          <w:szCs w:val="20"/>
          <w:lang w:eastAsia="es-MX"/>
        </w:rPr>
        <w:t>nternet alámbrica e inalámbrica)</w:t>
      </w:r>
      <w:r w:rsidRPr="00E203EC">
        <w:rPr>
          <w:rFonts w:ascii="Verdana" w:eastAsia="Times New Roman" w:hAnsi="Verdana" w:cs="Times New Roman"/>
          <w:sz w:val="20"/>
          <w:szCs w:val="20"/>
          <w:lang w:val="es-MX" w:eastAsia="es-MX"/>
        </w:rPr>
        <w:t>.</w:t>
      </w:r>
    </w:p>
    <w:p w:rsidR="003A1F57" w:rsidRDefault="00A5420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c</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003A1F57" w:rsidRPr="0086006D">
        <w:rPr>
          <w:rFonts w:ascii="Verdana" w:eastAsia="Times New Roman" w:hAnsi="Verdana" w:cs="Times New Roman"/>
          <w:b/>
          <w:sz w:val="20"/>
          <w:szCs w:val="20"/>
          <w:lang w:eastAsia="es-MX"/>
        </w:rPr>
        <w:t>)</w:t>
      </w:r>
      <w:r w:rsidR="00A82F34">
        <w:rPr>
          <w:rFonts w:ascii="Verdana" w:eastAsia="Times New Roman" w:hAnsi="Verdana" w:cs="Times New Roman"/>
          <w:b/>
          <w:sz w:val="20"/>
          <w:szCs w:val="20"/>
          <w:lang w:eastAsia="es-MX"/>
        </w:rPr>
        <w:t xml:space="preserve"> </w:t>
      </w:r>
      <w:r w:rsidR="003A1F57"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003A1F57" w:rsidRPr="0086006D">
        <w:rPr>
          <w:rFonts w:ascii="Verdana" w:eastAsia="Times New Roman" w:hAnsi="Verdana" w:cs="Times New Roman"/>
          <w:b/>
          <w:sz w:val="20"/>
          <w:szCs w:val="20"/>
          <w:lang w:val="es-MX" w:eastAsia="es-MX"/>
        </w:rPr>
        <w:t>)</w:t>
      </w:r>
      <w:r w:rsidR="00A42803">
        <w:rPr>
          <w:rFonts w:ascii="Verdana" w:eastAsia="Times New Roman" w:hAnsi="Verdana" w:cs="Times New Roman"/>
          <w:b/>
          <w:sz w:val="20"/>
          <w:szCs w:val="20"/>
          <w:lang w:val="es-MX" w:eastAsia="es-MX"/>
        </w:rPr>
        <w:t xml:space="preserve"> </w:t>
      </w:r>
      <w:r w:rsidR="003A1F57">
        <w:rPr>
          <w:rFonts w:ascii="Verdana" w:eastAsia="Times New Roman" w:hAnsi="Verdana" w:cs="Times New Roman"/>
          <w:sz w:val="20"/>
          <w:szCs w:val="20"/>
          <w:lang w:val="es-MX" w:eastAsia="es-MX"/>
        </w:rPr>
        <w:t>Estar</w:t>
      </w:r>
      <w:r w:rsidR="0040433B">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val="es-MX" w:eastAsia="es-MX"/>
        </w:rPr>
        <w:t>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“Compre y Contrate Preferentemente Catamarqueño” y sus Decretos Acuerdos Reglamentarios N° 1122/01 y Nº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g</w:t>
      </w:r>
      <w:r w:rsidR="003A1F57" w:rsidRPr="0086006D">
        <w:rPr>
          <w:rFonts w:ascii="Verdana" w:eastAsia="Times New Roman" w:hAnsi="Verdana" w:cs="Times New Roman"/>
          <w:b/>
          <w:sz w:val="20"/>
          <w:szCs w:val="20"/>
          <w:lang w:val="es-MX" w:eastAsia="es-MX"/>
        </w:rPr>
        <w:t>)</w:t>
      </w:r>
      <w:r w:rsidR="00A82F34">
        <w:rPr>
          <w:rFonts w:ascii="Verdana" w:eastAsia="Times New Roman" w:hAnsi="Verdana" w:cs="Times New Roman"/>
          <w:b/>
          <w:sz w:val="20"/>
          <w:szCs w:val="20"/>
          <w:lang w:val="es-MX" w:eastAsia="es-MX"/>
        </w:rPr>
        <w:t xml:space="preserve"> </w:t>
      </w:r>
      <w:r w:rsidR="003A1F57"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25"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rsidR="003A1F57" w:rsidRDefault="00A5222B"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h</w:t>
      </w:r>
      <w:r w:rsidR="003A1F57" w:rsidRPr="0086006D">
        <w:rPr>
          <w:rFonts w:ascii="Verdana" w:eastAsia="Times New Roman" w:hAnsi="Verdana" w:cs="Times New Roman"/>
          <w:b/>
          <w:sz w:val="20"/>
          <w:szCs w:val="20"/>
          <w:lang w:val="es-MX" w:eastAsia="es-MX"/>
        </w:rPr>
        <w:t>)</w:t>
      </w:r>
      <w:r w:rsidR="00A82F34">
        <w:rPr>
          <w:rFonts w:ascii="Verdana" w:eastAsia="Times New Roman" w:hAnsi="Verdana" w:cs="Times New Roman"/>
          <w:b/>
          <w:sz w:val="20"/>
          <w:szCs w:val="20"/>
          <w:lang w:val="es-MX" w:eastAsia="es-MX"/>
        </w:rPr>
        <w:t xml:space="preserve"> </w:t>
      </w:r>
      <w:r w:rsidR="003A1F57"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w:t>
      </w:r>
      <w:r w:rsidR="003A1F57" w:rsidRPr="0086006D">
        <w:rPr>
          <w:rFonts w:ascii="Verdana" w:eastAsia="Times New Roman" w:hAnsi="Verdana" w:cs="Times New Roman"/>
          <w:sz w:val="20"/>
          <w:szCs w:val="20"/>
          <w:lang w:val="es-ES_tradnl" w:eastAsia="es-MX"/>
        </w:rPr>
        <w:lastRenderedPageBreak/>
        <w:t xml:space="preserve">encuentra inscripto en la actividad objeto de la presente licitación, a tales fines se considerará válida la descargada de la página de Internet: </w:t>
      </w:r>
      <w:hyperlink r:id="rId26"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rsidR="00A5222B" w:rsidRPr="00A5222B" w:rsidRDefault="00A5222B" w:rsidP="003A1F57">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 xml:space="preserve">i) </w:t>
      </w:r>
      <w:r w:rsidRPr="00144EF7">
        <w:rPr>
          <w:rFonts w:ascii="Verdana" w:eastAsia="Times New Roman" w:hAnsi="Verdana" w:cs="Times New Roman"/>
          <w:sz w:val="20"/>
          <w:szCs w:val="20"/>
          <w:lang w:val="es-MX" w:eastAsia="es-MX"/>
        </w:rPr>
        <w:t>Sellado Provincial en concepto de Tasa Retributi</w:t>
      </w:r>
      <w:r>
        <w:rPr>
          <w:rFonts w:ascii="Verdana" w:eastAsia="Times New Roman" w:hAnsi="Verdana" w:cs="Times New Roman"/>
          <w:sz w:val="20"/>
          <w:szCs w:val="20"/>
          <w:lang w:val="es-MX" w:eastAsia="es-MX"/>
        </w:rPr>
        <w:t>va de Servicios para la presente contratación del</w:t>
      </w:r>
      <w:r w:rsidRPr="00144EF7">
        <w:rPr>
          <w:rFonts w:ascii="Verdana" w:eastAsia="Times New Roman" w:hAnsi="Verdana" w:cs="Times New Roman"/>
          <w:sz w:val="20"/>
          <w:szCs w:val="20"/>
          <w:lang w:val="es-MX" w:eastAsia="es-MX"/>
        </w:rPr>
        <w:t xml:space="preserve"> CERO </w:t>
      </w:r>
      <w:r w:rsidR="00113B5D">
        <w:rPr>
          <w:rFonts w:ascii="Verdana" w:eastAsia="Times New Roman" w:hAnsi="Verdana" w:cs="Times New Roman"/>
          <w:sz w:val="20"/>
          <w:szCs w:val="20"/>
          <w:lang w:val="es-MX" w:eastAsia="es-MX"/>
        </w:rPr>
        <w:t>COMA CERO CINCO</w:t>
      </w:r>
      <w:r w:rsidRPr="00144EF7">
        <w:rPr>
          <w:rFonts w:ascii="Verdana" w:eastAsia="Times New Roman" w:hAnsi="Verdana" w:cs="Times New Roman"/>
          <w:sz w:val="20"/>
          <w:szCs w:val="20"/>
          <w:lang w:val="es-MX" w:eastAsia="es-MX"/>
        </w:rPr>
        <w:t xml:space="preserve"> POR </w:t>
      </w:r>
      <w:r w:rsidR="00113B5D">
        <w:rPr>
          <w:rFonts w:ascii="Verdana" w:eastAsia="Times New Roman" w:hAnsi="Verdana" w:cs="Times New Roman"/>
          <w:sz w:val="20"/>
          <w:szCs w:val="20"/>
          <w:lang w:val="es-MX" w:eastAsia="es-MX"/>
        </w:rPr>
        <w:t>CIENTO</w:t>
      </w:r>
      <w:r w:rsidRPr="00144EF7">
        <w:rPr>
          <w:rFonts w:ascii="Verdana" w:eastAsia="Times New Roman" w:hAnsi="Verdana" w:cs="Times New Roman"/>
          <w:sz w:val="20"/>
          <w:szCs w:val="20"/>
          <w:lang w:val="es-MX" w:eastAsia="es-MX"/>
        </w:rPr>
        <w:t xml:space="preserve"> (0,</w:t>
      </w:r>
      <w:r w:rsidR="00113B5D">
        <w:rPr>
          <w:rFonts w:ascii="Verdana" w:eastAsia="Times New Roman" w:hAnsi="Verdana" w:cs="Times New Roman"/>
          <w:sz w:val="20"/>
          <w:szCs w:val="20"/>
          <w:lang w:val="es-MX" w:eastAsia="es-MX"/>
        </w:rPr>
        <w:t>05%</w:t>
      </w:r>
      <w:r w:rsidRPr="00144EF7">
        <w:rPr>
          <w:rFonts w:ascii="Verdana" w:eastAsia="Times New Roman" w:hAnsi="Verdana" w:cs="Times New Roman"/>
          <w:sz w:val="20"/>
          <w:szCs w:val="20"/>
          <w:lang w:val="es-MX" w:eastAsia="es-MX"/>
        </w:rPr>
        <w:t xml:space="preserve">) calculado </w:t>
      </w:r>
      <w:r w:rsidRPr="00113B5D">
        <w:rPr>
          <w:rFonts w:ascii="Verdana" w:eastAsia="Times New Roman" w:hAnsi="Verdana" w:cs="Times New Roman"/>
          <w:b/>
          <w:bCs/>
          <w:sz w:val="20"/>
          <w:szCs w:val="20"/>
          <w:lang w:val="es-MX" w:eastAsia="es-MX"/>
        </w:rPr>
        <w:t xml:space="preserve">sobre el </w:t>
      </w:r>
      <w:r w:rsidR="00113B5D" w:rsidRPr="00113B5D">
        <w:rPr>
          <w:rFonts w:ascii="Verdana" w:eastAsia="Times New Roman" w:hAnsi="Verdana" w:cs="Times New Roman"/>
          <w:b/>
          <w:bCs/>
          <w:sz w:val="20"/>
          <w:szCs w:val="20"/>
          <w:lang w:val="es-MX" w:eastAsia="es-MX"/>
        </w:rPr>
        <w:t>valor de la oferta</w:t>
      </w:r>
      <w:r w:rsidRPr="00144EF7">
        <w:rPr>
          <w:rFonts w:ascii="Verdana" w:eastAsia="Times New Roman" w:hAnsi="Verdana" w:cs="Times New Roman"/>
          <w:sz w:val="20"/>
          <w:szCs w:val="20"/>
          <w:lang w:val="es-MX" w:eastAsia="es-MX"/>
        </w:rPr>
        <w:t xml:space="preserve"> de conformidad a lo establecido por el artículo 2</w:t>
      </w:r>
      <w:r w:rsidR="00113B5D">
        <w:rPr>
          <w:rFonts w:ascii="Verdana" w:eastAsia="Times New Roman" w:hAnsi="Verdana" w:cs="Times New Roman"/>
          <w:sz w:val="20"/>
          <w:szCs w:val="20"/>
          <w:lang w:val="es-MX" w:eastAsia="es-MX"/>
        </w:rPr>
        <w:t>7</w:t>
      </w:r>
      <w:r w:rsidRPr="00144EF7">
        <w:rPr>
          <w:rFonts w:ascii="Verdana" w:eastAsia="Times New Roman" w:hAnsi="Verdana" w:cs="Times New Roman"/>
          <w:sz w:val="20"/>
          <w:szCs w:val="20"/>
          <w:lang w:val="es-MX" w:eastAsia="es-MX"/>
        </w:rPr>
        <w:t>º de la Ley Impositiva Provincial Nº 56</w:t>
      </w:r>
      <w:r w:rsidR="00391FCC">
        <w:rPr>
          <w:rFonts w:ascii="Verdana" w:eastAsia="Times New Roman" w:hAnsi="Verdana" w:cs="Times New Roman"/>
          <w:sz w:val="20"/>
          <w:szCs w:val="20"/>
          <w:lang w:val="es-MX" w:eastAsia="es-MX"/>
        </w:rPr>
        <w:t>86/21</w:t>
      </w:r>
      <w:r w:rsidRPr="00144EF7">
        <w:rPr>
          <w:rFonts w:ascii="Verdana" w:eastAsia="Times New Roman" w:hAnsi="Verdana" w:cs="Times New Roman"/>
          <w:sz w:val="20"/>
          <w:szCs w:val="20"/>
          <w:lang w:val="es-MX" w:eastAsia="es-MX"/>
        </w:rPr>
        <w:t xml:space="preserve"> vigente para el Ejercicio Fiscal 202</w:t>
      </w:r>
      <w:r w:rsidR="00113B5D">
        <w:rPr>
          <w:rFonts w:ascii="Verdana" w:eastAsia="Times New Roman" w:hAnsi="Verdana" w:cs="Times New Roman"/>
          <w:sz w:val="20"/>
          <w:szCs w:val="20"/>
          <w:lang w:val="es-MX" w:eastAsia="es-MX"/>
        </w:rPr>
        <w:t>1</w:t>
      </w:r>
      <w:r w:rsidRPr="00144EF7">
        <w:rPr>
          <w:rFonts w:ascii="Verdana" w:eastAsia="Times New Roman" w:hAnsi="Verdana" w:cs="Times New Roman"/>
          <w:sz w:val="20"/>
          <w:szCs w:val="20"/>
          <w:lang w:val="es-MX" w:eastAsia="es-MX"/>
        </w:rPr>
        <w:t>.</w:t>
      </w:r>
      <w:r w:rsidRPr="00144EF7">
        <w:rPr>
          <w:rFonts w:ascii="Verdana" w:eastAsia="Times New Roman" w:hAnsi="Verdana" w:cs="Times New Roman"/>
          <w:sz w:val="20"/>
          <w:szCs w:val="20"/>
          <w:lang w:eastAsia="es-MX"/>
        </w:rPr>
        <w:t xml:space="preserve"> El mismo se podrá generar y pagar en forma online a través del</w:t>
      </w:r>
      <w:r>
        <w:rPr>
          <w:rFonts w:ascii="Verdana" w:eastAsia="Times New Roman" w:hAnsi="Verdana" w:cs="Times New Roman"/>
          <w:sz w:val="20"/>
          <w:szCs w:val="20"/>
          <w:lang w:eastAsia="es-MX"/>
        </w:rPr>
        <w:t xml:space="preserve"> LINK</w:t>
      </w:r>
      <w:r w:rsidRPr="00144EF7">
        <w:rPr>
          <w:rFonts w:ascii="Verdana" w:eastAsia="Times New Roman" w:hAnsi="Verdana" w:cs="Times New Roman"/>
          <w:sz w:val="20"/>
          <w:szCs w:val="20"/>
          <w:lang w:eastAsia="es-MX"/>
        </w:rPr>
        <w:t xml:space="preserve">: </w:t>
      </w:r>
      <w:r w:rsidR="0094725F" w:rsidRPr="0094725F">
        <w:rPr>
          <w:u w:val="single"/>
        </w:rPr>
        <w:t>https://dgrentas.arca.gob.ar/rentascuA/SECrearTasaRetributiva_Web.aspx?FE7A3BC4556DB2D88988955FB62FC1E5</w:t>
      </w:r>
      <w:r w:rsidR="0094725F">
        <w:rPr>
          <w:u w:val="single"/>
        </w:rPr>
        <w:t>.</w:t>
      </w:r>
    </w:p>
    <w:p w:rsidR="003A1F57" w:rsidRDefault="003A1F57" w:rsidP="003A1F57">
      <w:pPr>
        <w:spacing w:after="0" w:line="360" w:lineRule="auto"/>
        <w:jc w:val="both"/>
        <w:rPr>
          <w:rFonts w:ascii="Verdana" w:eastAsia="Times New Roman" w:hAnsi="Verdana" w:cs="Times New Roman"/>
          <w:sz w:val="20"/>
          <w:szCs w:val="20"/>
          <w:lang w:eastAsia="es-MX"/>
        </w:rPr>
      </w:pPr>
      <w:r w:rsidRPr="00C979C9">
        <w:rPr>
          <w:rFonts w:ascii="Verdana" w:eastAsia="Times New Roman" w:hAnsi="Verdana" w:cs="Times New Roman"/>
          <w:b/>
          <w:bCs/>
          <w:sz w:val="20"/>
          <w:szCs w:val="20"/>
          <w:lang w:eastAsia="es-MX"/>
        </w:rPr>
        <w:t>j)</w:t>
      </w:r>
      <w:r w:rsidRPr="00C979C9">
        <w:rPr>
          <w:rFonts w:ascii="Verdana" w:eastAsia="Times New Roman" w:hAnsi="Verdana" w:cs="Times New Roman"/>
          <w:sz w:val="20"/>
          <w:szCs w:val="20"/>
          <w:lang w:eastAsia="es-MX"/>
        </w:rPr>
        <w:t xml:space="preserve"> Garantía de mantenimiento de oferta a favor de</w:t>
      </w:r>
      <w:r w:rsidR="002C5F75">
        <w:rPr>
          <w:rFonts w:ascii="Verdana" w:eastAsia="Times New Roman" w:hAnsi="Verdana" w:cs="Times New Roman"/>
          <w:sz w:val="20"/>
          <w:szCs w:val="20"/>
          <w:lang w:eastAsia="es-MX"/>
        </w:rPr>
        <w:t>l</w:t>
      </w:r>
      <w:r w:rsidRPr="00C979C9">
        <w:rPr>
          <w:rFonts w:ascii="Verdana" w:eastAsia="Times New Roman" w:hAnsi="Verdana" w:cs="Times New Roman"/>
          <w:sz w:val="20"/>
          <w:szCs w:val="20"/>
          <w:lang w:eastAsia="es-MX"/>
        </w:rPr>
        <w:t xml:space="preserve"> </w:t>
      </w:r>
      <w:r w:rsidR="002C5F75">
        <w:rPr>
          <w:rFonts w:ascii="Verdana" w:eastAsia="Times New Roman" w:hAnsi="Verdana" w:cs="Times New Roman"/>
          <w:sz w:val="20"/>
          <w:szCs w:val="20"/>
          <w:lang w:eastAsia="es-MX"/>
        </w:rPr>
        <w:t>Ministerio de Salud de la Provincia de Catamarca</w:t>
      </w:r>
      <w:r w:rsidRPr="00C979C9">
        <w:rPr>
          <w:rFonts w:ascii="Verdana" w:eastAsia="Times New Roman" w:hAnsi="Verdana" w:cs="Times New Roman"/>
          <w:sz w:val="20"/>
          <w:szCs w:val="20"/>
          <w:lang w:eastAsia="es-MX"/>
        </w:rPr>
        <w:t xml:space="preserve">, por el plazo establecido en el artículo 11° del presente Pliego de Bases y Condiciones Particulares, equivalente al Uno por ciento (1%) del monto total de la oferta. En el caso de cotizar con descuentos, alternativas o variantes, la garantía se calculará sobre el mayor monto propuesto, y </w:t>
      </w:r>
      <w:r w:rsidRPr="001D3522">
        <w:rPr>
          <w:rFonts w:ascii="Verdana" w:eastAsia="Times New Roman" w:hAnsi="Verdana" w:cs="Times New Roman"/>
          <w:b/>
          <w:bCs/>
          <w:sz w:val="20"/>
          <w:szCs w:val="20"/>
          <w:lang w:eastAsia="es-MX"/>
        </w:rPr>
        <w:t>corresponderá su constitución</w:t>
      </w:r>
      <w:r w:rsidRPr="007F16D0">
        <w:rPr>
          <w:rFonts w:ascii="Verdana" w:eastAsia="Times New Roman" w:hAnsi="Verdana" w:cs="Times New Roman"/>
          <w:b/>
          <w:bCs/>
          <w:sz w:val="20"/>
          <w:szCs w:val="20"/>
          <w:lang w:eastAsia="es-MX"/>
        </w:rPr>
        <w:t xml:space="preserve"> siempre que la oferta </w:t>
      </w:r>
      <w:r w:rsidR="002C5F75">
        <w:rPr>
          <w:rFonts w:ascii="Verdana" w:eastAsia="Times New Roman" w:hAnsi="Verdana" w:cs="Times New Roman"/>
          <w:b/>
          <w:bCs/>
          <w:sz w:val="20"/>
          <w:szCs w:val="20"/>
          <w:lang w:eastAsia="es-MX"/>
        </w:rPr>
        <w:t>supere el monto total de Pesos Ocho</w:t>
      </w:r>
      <w:r w:rsidRPr="007F16D0">
        <w:rPr>
          <w:rFonts w:ascii="Verdana" w:eastAsia="Times New Roman" w:hAnsi="Verdana" w:cs="Times New Roman"/>
          <w:b/>
          <w:bCs/>
          <w:sz w:val="20"/>
          <w:szCs w:val="20"/>
          <w:lang w:eastAsia="es-MX"/>
        </w:rPr>
        <w:t xml:space="preserve"> Millones </w:t>
      </w:r>
      <w:r>
        <w:rPr>
          <w:rFonts w:ascii="Verdana" w:eastAsia="Times New Roman" w:hAnsi="Verdana" w:cs="Times New Roman"/>
          <w:b/>
          <w:bCs/>
          <w:sz w:val="20"/>
          <w:szCs w:val="20"/>
          <w:lang w:eastAsia="es-MX"/>
        </w:rPr>
        <w:t xml:space="preserve">Ciento </w:t>
      </w:r>
      <w:r w:rsidR="002C5F75">
        <w:rPr>
          <w:rFonts w:ascii="Verdana" w:eastAsia="Times New Roman" w:hAnsi="Verdana" w:cs="Times New Roman"/>
          <w:b/>
          <w:bCs/>
          <w:sz w:val="20"/>
          <w:szCs w:val="20"/>
          <w:lang w:eastAsia="es-MX"/>
        </w:rPr>
        <w:t>Veintiseis</w:t>
      </w:r>
      <w:r w:rsidRPr="007F16D0">
        <w:rPr>
          <w:rFonts w:ascii="Verdana" w:eastAsia="Times New Roman" w:hAnsi="Verdana" w:cs="Times New Roman"/>
          <w:b/>
          <w:bCs/>
          <w:sz w:val="20"/>
          <w:szCs w:val="20"/>
          <w:lang w:eastAsia="es-MX"/>
        </w:rPr>
        <w:t xml:space="preserve"> Mil Con 00/100 ($</w:t>
      </w:r>
      <w:r w:rsidR="002C5F75">
        <w:rPr>
          <w:rFonts w:ascii="Verdana" w:eastAsia="Times New Roman" w:hAnsi="Verdana" w:cs="Times New Roman"/>
          <w:b/>
          <w:bCs/>
          <w:sz w:val="20"/>
          <w:szCs w:val="20"/>
          <w:lang w:eastAsia="es-MX"/>
        </w:rPr>
        <w:t>8</w:t>
      </w:r>
      <w:r w:rsidRPr="007F16D0">
        <w:rPr>
          <w:rFonts w:ascii="Verdana" w:eastAsia="Times New Roman" w:hAnsi="Verdana" w:cs="Times New Roman"/>
          <w:b/>
          <w:bCs/>
          <w:sz w:val="20"/>
          <w:szCs w:val="20"/>
          <w:lang w:eastAsia="es-MX"/>
        </w:rPr>
        <w:t>.</w:t>
      </w:r>
      <w:r w:rsidR="002C5F75">
        <w:rPr>
          <w:rFonts w:ascii="Verdana" w:eastAsia="Times New Roman" w:hAnsi="Verdana" w:cs="Times New Roman"/>
          <w:b/>
          <w:bCs/>
          <w:sz w:val="20"/>
          <w:szCs w:val="20"/>
          <w:lang w:eastAsia="es-MX"/>
        </w:rPr>
        <w:t>126</w:t>
      </w:r>
      <w:r w:rsidRPr="007F16D0">
        <w:rPr>
          <w:rFonts w:ascii="Verdana" w:eastAsia="Times New Roman" w:hAnsi="Verdana" w:cs="Times New Roman"/>
          <w:b/>
          <w:bCs/>
          <w:sz w:val="20"/>
          <w:szCs w:val="20"/>
          <w:lang w:eastAsia="es-MX"/>
        </w:rPr>
        <w:t>.000,00).</w:t>
      </w:r>
      <w:r w:rsidRPr="00C979C9">
        <w:rPr>
          <w:rFonts w:ascii="Verdana" w:eastAsia="Times New Roman" w:hAnsi="Verdana" w:cs="Times New Roman"/>
          <w:sz w:val="20"/>
          <w:szCs w:val="20"/>
          <w:lang w:eastAsia="es-MX"/>
        </w:rPr>
        <w:t xml:space="preserve"> La misma deberá ser constituida de acuerdo a alguna de las formas que se establece en el artículo 24° del presente pliego.</w:t>
      </w:r>
    </w:p>
    <w:p w:rsidR="002C5F75" w:rsidRDefault="002C5F75" w:rsidP="002C5F75">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 xml:space="preserve">k) </w:t>
      </w:r>
      <w:r>
        <w:rPr>
          <w:rFonts w:ascii="Verdana" w:eastAsia="Times New Roman" w:hAnsi="Verdana" w:cs="Times New Roman"/>
          <w:sz w:val="20"/>
          <w:szCs w:val="20"/>
          <w:lang w:eastAsia="es-MX"/>
        </w:rPr>
        <w:t>En caso de personas jurídicas adjuntar contrato social debidamente certificado.</w:t>
      </w:r>
    </w:p>
    <w:p w:rsidR="002C5F75" w:rsidRPr="00A264E5" w:rsidRDefault="002C5F75" w:rsidP="002C5F75">
      <w:pPr>
        <w:spacing w:after="0" w:line="360" w:lineRule="auto"/>
        <w:jc w:val="both"/>
        <w:rPr>
          <w:rFonts w:ascii="Verdana" w:eastAsia="Times New Roman" w:hAnsi="Verdana" w:cs="Times New Roman"/>
          <w:b/>
          <w:sz w:val="20"/>
          <w:szCs w:val="20"/>
          <w:lang w:eastAsia="es-MX"/>
        </w:rPr>
      </w:pPr>
      <w:r w:rsidRPr="00A264E5">
        <w:rPr>
          <w:rFonts w:ascii="Verdana" w:eastAsia="Times New Roman" w:hAnsi="Verdana" w:cs="Times New Roman"/>
          <w:b/>
          <w:sz w:val="20"/>
          <w:szCs w:val="20"/>
          <w:lang w:eastAsia="es-MX"/>
        </w:rPr>
        <w:t>l)</w:t>
      </w:r>
      <w:r>
        <w:rPr>
          <w:rFonts w:ascii="Verdana" w:eastAsia="Times New Roman" w:hAnsi="Verdana" w:cs="Times New Roman"/>
          <w:b/>
          <w:sz w:val="20"/>
          <w:szCs w:val="20"/>
          <w:lang w:eastAsia="es-MX"/>
        </w:rPr>
        <w:t xml:space="preserve"> </w:t>
      </w:r>
      <w:r w:rsidRPr="00A264E5">
        <w:rPr>
          <w:rFonts w:ascii="Verdana" w:eastAsia="Times New Roman" w:hAnsi="Verdana" w:cs="Times New Roman"/>
          <w:sz w:val="20"/>
          <w:szCs w:val="20"/>
          <w:lang w:eastAsia="es-MX"/>
        </w:rPr>
        <w:t>Adjuntar poder que acredite la personería invocada por el firmante de la oferta.</w:t>
      </w:r>
      <w:r>
        <w:rPr>
          <w:rFonts w:ascii="Verdana" w:eastAsia="Times New Roman" w:hAnsi="Verdana" w:cs="Times New Roman"/>
          <w:b/>
          <w:sz w:val="20"/>
          <w:szCs w:val="20"/>
          <w:lang w:eastAsia="es-MX"/>
        </w:rPr>
        <w:t xml:space="preserve"> </w:t>
      </w:r>
    </w:p>
    <w:p w:rsidR="00403BD4" w:rsidRDefault="002C5F75"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m</w:t>
      </w:r>
      <w:r w:rsidR="003A1F57" w:rsidRPr="00EC41E1">
        <w:rPr>
          <w:rFonts w:ascii="Verdana" w:eastAsia="Times New Roman" w:hAnsi="Verdana" w:cs="Times New Roman"/>
          <w:b/>
          <w:sz w:val="20"/>
          <w:szCs w:val="20"/>
          <w:lang w:val="es-MX" w:eastAsia="es-MX"/>
        </w:rPr>
        <w:t xml:space="preserve">) </w:t>
      </w:r>
      <w:r w:rsidR="003A1F57" w:rsidRPr="001D3EBB">
        <w:rPr>
          <w:rFonts w:ascii="Verdana" w:eastAsia="Times New Roman" w:hAnsi="Verdana" w:cs="Times New Roman"/>
          <w:sz w:val="20"/>
          <w:szCs w:val="20"/>
          <w:lang w:val="es-MX" w:eastAsia="es-MX" w:bidi="es-ES"/>
        </w:rPr>
        <w:t xml:space="preserve">Copia de Disposición o Certificado de </w:t>
      </w:r>
      <w:r w:rsidR="00A42803">
        <w:rPr>
          <w:rFonts w:ascii="Verdana" w:eastAsia="Times New Roman" w:hAnsi="Verdana" w:cs="Times New Roman"/>
          <w:sz w:val="20"/>
          <w:szCs w:val="20"/>
          <w:lang w:val="es-MX" w:eastAsia="es-MX" w:bidi="es-ES"/>
        </w:rPr>
        <w:t>Inscripción</w:t>
      </w:r>
      <w:r w:rsidR="006A515A">
        <w:rPr>
          <w:rFonts w:ascii="Verdana" w:eastAsia="Times New Roman" w:hAnsi="Verdana" w:cs="Times New Roman"/>
          <w:sz w:val="20"/>
          <w:szCs w:val="20"/>
          <w:lang w:val="es-MX" w:eastAsia="es-MX" w:bidi="es-ES"/>
        </w:rPr>
        <w:t xml:space="preserve"> expedido</w:t>
      </w:r>
      <w:r w:rsidR="003A1F57" w:rsidRPr="001D3EBB">
        <w:rPr>
          <w:rFonts w:ascii="Verdana" w:eastAsia="Times New Roman" w:hAnsi="Verdana" w:cs="Times New Roman"/>
          <w:sz w:val="20"/>
          <w:szCs w:val="20"/>
          <w:lang w:val="es-MX" w:eastAsia="es-MX" w:bidi="es-ES"/>
        </w:rPr>
        <w:t xml:space="preserve"> por la A.N.M.A.T.</w:t>
      </w:r>
    </w:p>
    <w:p w:rsidR="00B02329" w:rsidRDefault="002C5F75" w:rsidP="00403BD4">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n</w:t>
      </w:r>
      <w:r w:rsidR="006A515A" w:rsidRPr="006A515A">
        <w:rPr>
          <w:rFonts w:ascii="Verdana" w:eastAsia="Times New Roman" w:hAnsi="Verdana" w:cs="Times New Roman"/>
          <w:b/>
          <w:sz w:val="20"/>
          <w:szCs w:val="20"/>
          <w:lang w:eastAsia="es-MX"/>
        </w:rPr>
        <w:t>)</w:t>
      </w:r>
      <w:r w:rsidR="006A515A">
        <w:rPr>
          <w:rFonts w:ascii="Verdana" w:eastAsia="Times New Roman" w:hAnsi="Verdana" w:cs="Times New Roman"/>
          <w:sz w:val="20"/>
          <w:szCs w:val="20"/>
          <w:lang w:eastAsia="es-MX"/>
        </w:rPr>
        <w:t xml:space="preserve"> Los productos deberán tener un </w:t>
      </w:r>
      <w:r w:rsidR="00391FCC">
        <w:rPr>
          <w:rFonts w:ascii="Verdana" w:eastAsia="Times New Roman" w:hAnsi="Verdana" w:cs="Times New Roman"/>
          <w:sz w:val="20"/>
          <w:szCs w:val="20"/>
          <w:lang w:eastAsia="es-MX"/>
        </w:rPr>
        <w:t xml:space="preserve">vencimiento </w:t>
      </w:r>
      <w:r w:rsidR="006A515A">
        <w:rPr>
          <w:rFonts w:ascii="Verdana" w:eastAsia="Times New Roman" w:hAnsi="Verdana" w:cs="Times New Roman"/>
          <w:sz w:val="20"/>
          <w:szCs w:val="20"/>
          <w:lang w:eastAsia="es-MX"/>
        </w:rPr>
        <w:t>MINIMO posterior a Doce (12) Meses  a partir de la fecha de su recepción.</w:t>
      </w: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 BIONEXO, cuyo sitio de internet es: </w:t>
      </w:r>
      <w:hyperlink r:id="rId27" w:history="1">
        <w:r w:rsidR="00881DB5" w:rsidRPr="00881DB5">
          <w:rPr>
            <w:rStyle w:val="Hipervnculo"/>
            <w:rFonts w:ascii="Verdana" w:eastAsia="Times New Roman" w:hAnsi="Verdana" w:cs="Times New Roman"/>
            <w:sz w:val="20"/>
            <w:szCs w:val="20"/>
            <w:u w:val="none"/>
            <w:lang w:val="es-MX" w:eastAsia="es-MX" w:bidi="es-ES"/>
          </w:rPr>
          <w:t>http://ar.bionexo.com//</w:t>
        </w:r>
      </w:hyperlink>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1. Precio unitario, en números con referencia a la unidad de medida establecida; el precio total del ítem, en números, las cantidades ofrecidas y el total general de la oferta en números 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El proponente podrá formular oferta</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lastRenderedPageBreak/>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r w:rsidR="008A5977">
        <w:rPr>
          <w:rFonts w:ascii="Verdana" w:eastAsia="Times New Roman" w:hAnsi="Verdana" w:cs="Times New Roman"/>
          <w:sz w:val="20"/>
          <w:szCs w:val="20"/>
          <w:lang w:val="es-MX" w:eastAsia="es-MX"/>
        </w:rPr>
        <w:t>----------------</w:t>
      </w:r>
      <w:r w:rsidR="00881DB5">
        <w:rPr>
          <w:rFonts w:ascii="Verdana" w:eastAsia="Times New Roman" w:hAnsi="Verdana" w:cs="Times New Roman"/>
          <w:sz w:val="20"/>
          <w:szCs w:val="20"/>
          <w:lang w:val="es-MX" w:eastAsia="es-MX"/>
        </w:rPr>
        <w:t>--------</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A42803">
        <w:rPr>
          <w:rFonts w:ascii="Verdana" w:eastAsia="Times New Roman" w:hAnsi="Verdana" w:cs="Times New Roman"/>
          <w:sz w:val="20"/>
          <w:szCs w:val="20"/>
          <w:lang w:val="es-MX" w:eastAsia="es-MX"/>
        </w:rPr>
        <w:t xml:space="preserve">ofertas </w:t>
      </w:r>
      <w:r w:rsidR="006D76B3" w:rsidRPr="00A42803">
        <w:rPr>
          <w:rFonts w:ascii="Verdana" w:eastAsia="Times New Roman" w:hAnsi="Verdana" w:cs="Times New Roman"/>
          <w:b/>
          <w:bCs/>
          <w:sz w:val="20"/>
          <w:szCs w:val="20"/>
          <w:lang w:val="es-MX" w:eastAsia="es-MX"/>
        </w:rPr>
        <w:t xml:space="preserve">hasta el día </w:t>
      </w:r>
      <w:r w:rsidR="00F519AC">
        <w:rPr>
          <w:rFonts w:ascii="Verdana" w:eastAsia="Times New Roman" w:hAnsi="Verdana" w:cs="Times New Roman"/>
          <w:b/>
          <w:bCs/>
          <w:sz w:val="20"/>
          <w:szCs w:val="20"/>
          <w:lang w:val="es-MX" w:eastAsia="es-MX"/>
        </w:rPr>
        <w:t>30</w:t>
      </w:r>
      <w:r w:rsidR="006D76B3" w:rsidRPr="00A42803">
        <w:rPr>
          <w:rFonts w:ascii="Verdana" w:eastAsia="Times New Roman" w:hAnsi="Verdana" w:cs="Times New Roman"/>
          <w:b/>
          <w:bCs/>
          <w:sz w:val="20"/>
          <w:szCs w:val="20"/>
          <w:lang w:val="es-MX" w:eastAsia="es-MX"/>
        </w:rPr>
        <w:t xml:space="preserve"> de </w:t>
      </w:r>
      <w:r w:rsidR="00F519AC">
        <w:rPr>
          <w:rFonts w:ascii="Verdana" w:eastAsia="Times New Roman" w:hAnsi="Verdana" w:cs="Times New Roman"/>
          <w:b/>
          <w:bCs/>
          <w:sz w:val="20"/>
          <w:szCs w:val="20"/>
          <w:lang w:val="es-MX" w:eastAsia="es-MX"/>
        </w:rPr>
        <w:t>Julio</w:t>
      </w:r>
      <w:r w:rsidR="006D76B3" w:rsidRPr="00A42803">
        <w:rPr>
          <w:rFonts w:ascii="Verdana" w:eastAsia="Times New Roman" w:hAnsi="Verdana" w:cs="Times New Roman"/>
          <w:b/>
          <w:bCs/>
          <w:sz w:val="20"/>
          <w:szCs w:val="20"/>
          <w:lang w:val="es-MX" w:eastAsia="es-MX"/>
        </w:rPr>
        <w:t xml:space="preserve"> de 202</w:t>
      </w:r>
      <w:r w:rsidR="003761B1" w:rsidRPr="00A42803">
        <w:rPr>
          <w:rFonts w:ascii="Verdana" w:eastAsia="Times New Roman" w:hAnsi="Verdana" w:cs="Times New Roman"/>
          <w:b/>
          <w:bCs/>
          <w:sz w:val="20"/>
          <w:szCs w:val="20"/>
          <w:lang w:val="es-MX" w:eastAsia="es-MX"/>
        </w:rPr>
        <w:t>1</w:t>
      </w:r>
      <w:r w:rsidR="006A515A" w:rsidRPr="00A42803">
        <w:rPr>
          <w:rFonts w:ascii="Verdana" w:eastAsia="Times New Roman" w:hAnsi="Verdana" w:cs="Times New Roman"/>
          <w:b/>
          <w:bCs/>
          <w:sz w:val="20"/>
          <w:szCs w:val="20"/>
          <w:lang w:val="es-MX" w:eastAsia="es-MX"/>
        </w:rPr>
        <w:t xml:space="preserve"> (45 </w:t>
      </w:r>
      <w:r w:rsidR="00A42803" w:rsidRPr="00A42803">
        <w:rPr>
          <w:rFonts w:ascii="Verdana" w:eastAsia="Times New Roman" w:hAnsi="Verdana" w:cs="Times New Roman"/>
          <w:b/>
          <w:bCs/>
          <w:sz w:val="20"/>
          <w:szCs w:val="20"/>
          <w:lang w:val="es-MX" w:eastAsia="es-MX"/>
        </w:rPr>
        <w:t>días</w:t>
      </w:r>
      <w:r w:rsidR="00A42803">
        <w:rPr>
          <w:rFonts w:ascii="Verdana" w:eastAsia="Times New Roman" w:hAnsi="Verdana" w:cs="Times New Roman"/>
          <w:b/>
          <w:bCs/>
          <w:sz w:val="20"/>
          <w:szCs w:val="20"/>
          <w:lang w:val="es-MX" w:eastAsia="es-MX"/>
        </w:rPr>
        <w:t xml:space="preserve"> hábiles</w:t>
      </w:r>
      <w:r w:rsidR="006A515A">
        <w:rPr>
          <w:rFonts w:ascii="Verdana" w:eastAsia="Times New Roman" w:hAnsi="Verdana" w:cs="Times New Roman"/>
          <w:b/>
          <w:bCs/>
          <w:sz w:val="20"/>
          <w:szCs w:val="20"/>
          <w:lang w:val="es-MX" w:eastAsia="es-MX"/>
        </w:rPr>
        <w:t xml:space="preserve"> por mantenimiento de oferta desde el </w:t>
      </w:r>
      <w:r w:rsidR="00A42803">
        <w:rPr>
          <w:rFonts w:ascii="Verdana" w:eastAsia="Times New Roman" w:hAnsi="Verdana" w:cs="Times New Roman"/>
          <w:b/>
          <w:bCs/>
          <w:sz w:val="20"/>
          <w:szCs w:val="20"/>
          <w:lang w:val="es-MX" w:eastAsia="es-MX"/>
        </w:rPr>
        <w:t>día</w:t>
      </w:r>
      <w:r w:rsidR="006A515A">
        <w:rPr>
          <w:rFonts w:ascii="Verdana" w:eastAsia="Times New Roman" w:hAnsi="Verdana" w:cs="Times New Roman"/>
          <w:b/>
          <w:bCs/>
          <w:sz w:val="20"/>
          <w:szCs w:val="20"/>
          <w:lang w:val="es-MX" w:eastAsia="es-MX"/>
        </w:rPr>
        <w:t xml:space="preserve"> de la apertura)</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mantenimiento por un término de 30 días corridos,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antes del vencimiento del plazo original.---------</w:t>
      </w:r>
    </w:p>
    <w:p w:rsidR="006A515A" w:rsidRDefault="006A515A" w:rsidP="006C67E3">
      <w:pPr>
        <w:tabs>
          <w:tab w:val="left" w:pos="3735"/>
        </w:tabs>
        <w:spacing w:after="0" w:line="360" w:lineRule="auto"/>
        <w:jc w:val="both"/>
        <w:rPr>
          <w:rFonts w:ascii="Verdana" w:eastAsia="Times New Roman" w:hAnsi="Verdana" w:cs="Times New Roman"/>
          <w:sz w:val="20"/>
          <w:szCs w:val="20"/>
          <w:lang w:val="es-MX" w:eastAsia="es-MX"/>
        </w:rPr>
      </w:pP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cocontratantes serán realizadas mediante el domicilio especial electrónico constituido por los oferentes,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w:t>
      </w:r>
      <w:r w:rsidR="00055BC6">
        <w:rPr>
          <w:rFonts w:ascii="Verdana" w:eastAsia="Times New Roman" w:hAnsi="Verdana" w:cs="Times New Roman"/>
          <w:sz w:val="20"/>
          <w:szCs w:val="20"/>
          <w:lang w:val="es-MX" w:eastAsia="es-MX" w:bidi="es-ES"/>
        </w:rPr>
        <w:t xml:space="preserve"> </w:t>
      </w:r>
      <w:r w:rsidR="00576B65" w:rsidRPr="00576B65">
        <w:rPr>
          <w:rFonts w:ascii="Verdana" w:eastAsia="Times New Roman" w:hAnsi="Verdana" w:cs="Times New Roman"/>
          <w:sz w:val="20"/>
          <w:szCs w:val="20"/>
          <w:lang w:val="es-MX" w:eastAsia="es-MX" w:bidi="es-ES"/>
        </w:rPr>
        <w:t>Reglamento Parcial Nº 2 de la Ley 4938 – Anexo I -  Decreto Acuerdo N°1127/20</w:t>
      </w:r>
      <w:r w:rsidR="0030534E">
        <w:rPr>
          <w:rFonts w:ascii="Verdana" w:eastAsia="Times New Roman" w:hAnsi="Verdana" w:cs="Times New Roman"/>
          <w:sz w:val="20"/>
          <w:szCs w:val="20"/>
          <w:lang w:val="es-MX" w:eastAsia="es-MX" w:bidi="es-ES"/>
        </w:rPr>
        <w:t xml:space="preserve"> </w:t>
      </w:r>
      <w:r w:rsidR="002C5F75">
        <w:rPr>
          <w:rFonts w:ascii="Verdana" w:eastAsia="Times New Roman" w:hAnsi="Verdana" w:cs="Times New Roman"/>
          <w:sz w:val="20"/>
          <w:szCs w:val="20"/>
          <w:lang w:val="es-MX" w:eastAsia="es-MX" w:bidi="es-ES"/>
        </w:rPr>
        <w:t>y sus modificatorias</w:t>
      </w:r>
      <w:r w:rsidR="00576B65" w:rsidRPr="00576B65">
        <w:rPr>
          <w:rFonts w:ascii="Verdana" w:eastAsia="Times New Roman" w:hAnsi="Verdana" w:cs="Times New Roman"/>
          <w:sz w:val="20"/>
          <w:szCs w:val="20"/>
          <w:lang w:val="es-MX" w:eastAsia="es-MX" w:bidi="es-ES"/>
        </w:rPr>
        <w:t>.</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 xml:space="preserve">Además, se recomienda a los interesados revisar periódicamente el Sistema Electrónico BIONEXO, cuyo sitio de internet es: </w:t>
      </w:r>
      <w:hyperlink r:id="rId28" w:history="1">
        <w:r w:rsidRPr="00576B65">
          <w:rPr>
            <w:rStyle w:val="Hipervnculo"/>
            <w:rFonts w:ascii="Verdana" w:eastAsia="Times New Roman" w:hAnsi="Verdana" w:cs="Times New Roman"/>
            <w:sz w:val="20"/>
            <w:szCs w:val="20"/>
            <w:lang w:val="es-MX" w:eastAsia="es-MX" w:bidi="es-ES"/>
          </w:rPr>
          <w:t>http://ar.bionexo.com//</w:t>
        </w:r>
      </w:hyperlink>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La no recepción oportuna de correos electrónicos de alerta, no justificará ni se considerará como causal suficiente para eximir a los proponentes de sus cargas y responsabilidades.-----------------------------------------------------------------</w:t>
      </w:r>
      <w:r>
        <w:rPr>
          <w:rFonts w:ascii="Verdana" w:eastAsia="Times New Roman" w:hAnsi="Verdana" w:cs="Times New Roman"/>
          <w:sz w:val="20"/>
          <w:szCs w:val="20"/>
          <w:lang w:val="es-MX" w:eastAsia="es-MX" w:bidi="es-ES"/>
        </w:rPr>
        <w:t>-------</w:t>
      </w:r>
    </w:p>
    <w:p w:rsidR="00C45AFA" w:rsidRDefault="00C45AFA"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0678E9" w:rsidRDefault="000678E9"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0678E9" w:rsidRDefault="000678E9"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9619E6" w:rsidRDefault="009619E6"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C5F75" w:rsidRDefault="002C5F7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lastRenderedPageBreak/>
        <w:t>CAUSALES DE INADMISIBILIDAD</w:t>
      </w:r>
    </w:p>
    <w:p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t>ARTÍCULO 13°:</w:t>
      </w:r>
      <w:r w:rsidR="002C5F75" w:rsidRPr="002C5F75">
        <w:rPr>
          <w:rFonts w:ascii="Verdana" w:eastAsia="Times New Roman" w:hAnsi="Verdana" w:cs="Times New Roman"/>
          <w:b/>
          <w:sz w:val="20"/>
          <w:szCs w:val="20"/>
          <w:lang w:val="es-ES" w:eastAsia="es-MX" w:bidi="es-ES"/>
        </w:rPr>
        <w:t xml:space="preserve"> </w:t>
      </w:r>
      <w:r w:rsidR="0021718D" w:rsidRPr="0021718D">
        <w:rPr>
          <w:rFonts w:ascii="Verdana" w:eastAsia="Times New Roman" w:hAnsi="Verdana" w:cs="Times New Roman"/>
          <w:sz w:val="20"/>
          <w:szCs w:val="20"/>
          <w:lang w:val="es-ES" w:eastAsia="es-MX" w:bidi="es-ES"/>
        </w:rPr>
        <w:t>De conformidad a lo establecido en el artículo 75° del Anexo I -Reglamento Parcial Nº 2 de la Ley 4938– Decreto Acuerdo Nº1127</w:t>
      </w:r>
      <w:r w:rsidR="0021718D" w:rsidRPr="0021718D">
        <w:rPr>
          <w:rFonts w:ascii="Verdana" w:eastAsia="Times New Roman" w:hAnsi="Verdana" w:cs="Times New Roman"/>
          <w:sz w:val="20"/>
          <w:szCs w:val="20"/>
          <w:lang w:val="es-MX" w:eastAsia="es-MX" w:bidi="es-ES"/>
        </w:rPr>
        <w:t xml:space="preserve"> </w:t>
      </w:r>
      <w:r w:rsidR="002C5F75">
        <w:rPr>
          <w:rFonts w:ascii="Verdana" w:eastAsia="Times New Roman" w:hAnsi="Verdana" w:cs="Times New Roman"/>
          <w:sz w:val="20"/>
          <w:szCs w:val="20"/>
          <w:lang w:val="es-MX" w:eastAsia="es-MX" w:bidi="es-ES"/>
        </w:rPr>
        <w:t>y sus modificatorias</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a) Cuando la oferta no fuera remitida por el Sistema Electrónico BIONEXO, cuyo sitio de internet es: </w:t>
      </w:r>
      <w:hyperlink r:id="rId29" w:history="1">
        <w:r w:rsidRPr="0021718D">
          <w:rPr>
            <w:rStyle w:val="Hipervnculo"/>
            <w:rFonts w:ascii="Verdana" w:eastAsia="Times New Roman" w:hAnsi="Verdana" w:cs="Times New Roman"/>
            <w:sz w:val="20"/>
            <w:szCs w:val="20"/>
            <w:lang w:val="es-ES" w:eastAsia="es-MX" w:bidi="es-ES"/>
          </w:rPr>
          <w:t>http://ar.bionexo.com//</w:t>
        </w:r>
      </w:hyperlink>
      <w:r w:rsidRPr="0021718D">
        <w:rPr>
          <w:rFonts w:ascii="Verdana" w:eastAsia="Times New Roman" w:hAnsi="Verdana" w:cs="Times New Roman"/>
          <w:sz w:val="20"/>
          <w:szCs w:val="20"/>
          <w:lang w:val="es-ES" w:eastAsia="es-MX" w:bidi="es-ES"/>
        </w:rPr>
        <w:t>,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002C5F75">
        <w:rPr>
          <w:rFonts w:ascii="Verdana" w:eastAsia="Times New Roman" w:hAnsi="Verdana" w:cs="Times New Roman"/>
          <w:sz w:val="20"/>
          <w:szCs w:val="20"/>
          <w:lang w:val="es-ES" w:eastAsia="es-MX" w:bidi="es-ES"/>
        </w:rPr>
        <w:t>/20</w:t>
      </w:r>
      <w:r w:rsidRPr="0021718D">
        <w:rPr>
          <w:rFonts w:ascii="Verdana" w:eastAsia="Times New Roman" w:hAnsi="Verdana" w:cs="Times New Roman"/>
          <w:sz w:val="20"/>
          <w:szCs w:val="20"/>
          <w:lang w:val="es-MX" w:eastAsia="es-MX" w:bidi="es-ES"/>
        </w:rPr>
        <w:t xml:space="preserve"> </w:t>
      </w:r>
      <w:r w:rsidR="002C5F75">
        <w:rPr>
          <w:rFonts w:ascii="Verdana" w:eastAsia="Times New Roman" w:hAnsi="Verdana" w:cs="Times New Roman"/>
          <w:sz w:val="20"/>
          <w:szCs w:val="20"/>
          <w:lang w:val="es-MX" w:eastAsia="es-MX" w:bidi="es-ES"/>
        </w:rPr>
        <w:t>y sus modificatorias</w:t>
      </w:r>
      <w:r w:rsidRPr="0021718D">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3"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3"/>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g) Que no constituya la Garantía de mantenimiento de Oferta, conforme lo previsto en el artículo 9° </w:t>
      </w:r>
      <w:r w:rsidR="002E3C27">
        <w:rPr>
          <w:rFonts w:ascii="Verdana" w:eastAsia="Times New Roman" w:hAnsi="Verdana" w:cs="Times New Roman"/>
          <w:sz w:val="20"/>
          <w:szCs w:val="20"/>
          <w:lang w:val="es-ES" w:eastAsia="es-MX" w:bidi="es-ES"/>
        </w:rPr>
        <w:t>j</w:t>
      </w:r>
      <w:r w:rsidRPr="0021718D">
        <w:rPr>
          <w:rFonts w:ascii="Verdana" w:eastAsia="Times New Roman" w:hAnsi="Verdana" w:cs="Times New Roman"/>
          <w:sz w:val="20"/>
          <w:szCs w:val="20"/>
          <w:lang w:val="es-ES" w:eastAsia="es-MX" w:bidi="es-ES"/>
        </w:rPr>
        <w:t>)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h) Que el oferente no estuviere inscripto en el Registro de Proveedores del Estado Provincial, a la fecha de emisión del Dictamen de Evaluación, salvo las excepciones expresamente previstas. </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p>
    <w:p w:rsidR="00600396" w:rsidRPr="00600396" w:rsidRDefault="0021718D" w:rsidP="0021718D">
      <w:pPr>
        <w:tabs>
          <w:tab w:val="left" w:pos="3735"/>
        </w:tabs>
        <w:spacing w:after="0" w:line="360" w:lineRule="auto"/>
        <w:jc w:val="both"/>
        <w:rPr>
          <w:rFonts w:ascii="Verdana" w:eastAsia="Times New Roman" w:hAnsi="Verdana" w:cs="Times New Roman"/>
          <w:sz w:val="20"/>
          <w:szCs w:val="20"/>
          <w:lang w:val="es-MX" w:eastAsia="es-MX" w:bidi="es-ES"/>
        </w:rPr>
      </w:pPr>
      <w:r w:rsidRPr="0021718D">
        <w:rPr>
          <w:rFonts w:ascii="Verdana" w:eastAsia="Times New Roman" w:hAnsi="Verdana" w:cs="Times New Roman"/>
          <w:sz w:val="20"/>
          <w:szCs w:val="20"/>
          <w:lang w:eastAsia="es-MX" w:bidi="es-ES"/>
        </w:rPr>
        <w:t>oferta. --------------------</w:t>
      </w:r>
      <w:r w:rsidRPr="0021718D">
        <w:rPr>
          <w:rFonts w:ascii="Verdana" w:eastAsia="Times New Roman" w:hAnsi="Verdana" w:cs="Times New Roman"/>
          <w:sz w:val="20"/>
          <w:szCs w:val="20"/>
          <w:lang w:val="es-ES" w:eastAsia="es-MX" w:bidi="es-ES"/>
        </w:rPr>
        <w:t>-----------------------------------------------------------------</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002C5F75" w:rsidRPr="002C5F75">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Cualquiera de las causales de inadmisibilidad establecidas en el artículo anterior que pasara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5D769B" w:rsidRPr="006C67E3" w:rsidRDefault="005D769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bidi="es-ES"/>
        </w:rPr>
        <w:t>ARTÍCULO 15°:</w:t>
      </w:r>
      <w:r w:rsidR="002C5F75" w:rsidRPr="002C5F75">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 xml:space="preserve">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electrónico oportunamente declarado por el oferente, donde se tendrá por válida la </w:t>
      </w:r>
      <w:r w:rsidRPr="005D769B">
        <w:rPr>
          <w:rFonts w:ascii="Verdana" w:eastAsia="Times New Roman" w:hAnsi="Verdana" w:cs="Times New Roman"/>
          <w:sz w:val="20"/>
          <w:szCs w:val="20"/>
          <w:lang w:val="es-MX" w:eastAsia="es-MX" w:bidi="es-ES"/>
        </w:rPr>
        <w:lastRenderedPageBreak/>
        <w:t>comunicación efectuada. Si no se subsanaren los defectos en el plazo indicado, La Comisión Evaluadora desestimará la oferta.-------------</w:t>
      </w:r>
      <w:r>
        <w:rPr>
          <w:rFonts w:ascii="Verdana" w:eastAsia="Times New Roman" w:hAnsi="Verdana" w:cs="Times New Roman"/>
          <w:sz w:val="20"/>
          <w:szCs w:val="20"/>
          <w:lang w:val="es-MX" w:eastAsia="es-MX" w:bidi="es-ES"/>
        </w:rPr>
        <w:t>-------------------------------</w:t>
      </w: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r w:rsidRPr="00AB684F">
        <w:rPr>
          <w:rFonts w:ascii="Verdana" w:eastAsia="Times New Roman" w:hAnsi="Verdana" w:cs="Times New Roman"/>
          <w:bCs/>
          <w:sz w:val="20"/>
          <w:szCs w:val="20"/>
          <w:u w:val="single"/>
          <w:lang w:val="es-MX" w:eastAsia="es-MX"/>
        </w:rPr>
        <w:t>°:</w:t>
      </w:r>
      <w:r w:rsidR="002C5F75" w:rsidRPr="002C5F7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Toda persona que acredite algún</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interés legítimo o un derecho subjetivo, podrá tomar vista de las actuaciones</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referidas a la contratación, desde la apertura de las ofertas hasta la finalización del</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contrato, exceptuando la etapa de evaluación de las ofertas, comprendida entre el</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vencimiento del plazo para exhibir las ofertas presentadas y la emisión del dictamen</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de evaluación, si lo hubiere, o la adjudicación.</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normas de confidencialidad o la declarada reservada o secreta por autoridad</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competente.</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A estos efectos los terceros deberán acreditar su interés por cualquier medio de</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prueba. La toma de vista en ningún caso dará derecho al particular a efectuar</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presentaciones en el expediente por el que tramita la contratación, ni dará lugar a</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la suspensión de los trámites o a demoras en el procedimiento de contratación. La</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misma deberá solicitarse por escrito.</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2C5F75" w:rsidRDefault="002C5F75"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t>EVALUACIÓN DE LAS OFERTAS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r w:rsidR="002C5F75" w:rsidRPr="002C5F75">
        <w:rPr>
          <w:rFonts w:ascii="Verdana" w:eastAsia="Times New Roman" w:hAnsi="Verdana" w:cs="Times New Roman"/>
          <w:b/>
          <w:sz w:val="20"/>
          <w:szCs w:val="20"/>
          <w:lang w:val="es-MX" w:eastAsia="es-MX" w:bidi="es-ES"/>
        </w:rPr>
        <w:t xml:space="preserve"> </w:t>
      </w:r>
      <w:r w:rsidRPr="00E80478">
        <w:rPr>
          <w:rFonts w:ascii="Verdana" w:eastAsia="Times New Roman" w:hAnsi="Verdana" w:cs="Times New Roman"/>
          <w:sz w:val="20"/>
          <w:szCs w:val="20"/>
          <w:lang w:val="es-MX" w:eastAsia="es-MX" w:bidi="es-ES"/>
        </w:rPr>
        <w:t>Se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974BD3">
        <w:rPr>
          <w:rFonts w:ascii="Verdana" w:eastAsia="Times New Roman" w:hAnsi="Verdana" w:cs="Times New Roman"/>
          <w:sz w:val="20"/>
          <w:szCs w:val="20"/>
          <w:lang w:val="es-MX" w:eastAsia="es-MX" w:bidi="es-ES"/>
        </w:rPr>
        <w:t>los ANEXOS I y</w:t>
      </w:r>
      <w:r w:rsidRPr="00E80478">
        <w:rPr>
          <w:rFonts w:ascii="Verdana" w:eastAsia="Times New Roman" w:hAnsi="Verdana" w:cs="Times New Roman"/>
          <w:sz w:val="20"/>
          <w:szCs w:val="20"/>
          <w:lang w:val="es-MX" w:eastAsia="es-MX" w:bidi="es-ES"/>
        </w:rPr>
        <w:t xml:space="preserve"> I</w:t>
      </w:r>
      <w:r>
        <w:rPr>
          <w:rFonts w:ascii="Verdana" w:eastAsia="Times New Roman" w:hAnsi="Verdana" w:cs="Times New Roman"/>
          <w:sz w:val="20"/>
          <w:szCs w:val="20"/>
          <w:lang w:val="es-MX" w:eastAsia="es-MX" w:bidi="es-ES"/>
        </w:rPr>
        <w:t>I</w:t>
      </w:r>
      <w:r w:rsidRPr="00E80478">
        <w:rPr>
          <w:rFonts w:ascii="Verdana" w:eastAsia="Times New Roman" w:hAnsi="Verdana" w:cs="Times New Roman"/>
          <w:sz w:val="20"/>
          <w:szCs w:val="20"/>
          <w:lang w:val="es-MX" w:eastAsia="es-MX" w:bidi="es-ES"/>
        </w:rPr>
        <w:t xml:space="preserve"> que integran </w:t>
      </w:r>
      <w:r w:rsidR="009F5187">
        <w:rPr>
          <w:rFonts w:ascii="Verdana" w:eastAsia="Times New Roman" w:hAnsi="Verdana" w:cs="Times New Roman"/>
          <w:sz w:val="20"/>
          <w:szCs w:val="20"/>
          <w:lang w:val="es-MX" w:eastAsia="es-MX" w:bidi="es-ES"/>
        </w:rPr>
        <w:t>el</w:t>
      </w:r>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C45AFA"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t>Se entenderá como oferta admisible a aquella que cumpla con todos los requisitos que deben cumplir las ofertas y los oferentes en los términos de</w:t>
      </w:r>
      <w:r w:rsidR="00055BC6">
        <w:rPr>
          <w:rFonts w:ascii="Verdana" w:eastAsia="Times New Roman" w:hAnsi="Verdana" w:cs="Times New Roman"/>
          <w:sz w:val="20"/>
          <w:szCs w:val="20"/>
          <w:lang w:val="es-MX" w:eastAsia="es-MX" w:bidi="es-ES"/>
        </w:rPr>
        <w:t xml:space="preserve"> </w:t>
      </w:r>
      <w:r w:rsidRPr="00E80478">
        <w:rPr>
          <w:rFonts w:ascii="Verdana" w:eastAsia="Times New Roman" w:hAnsi="Verdana" w:cs="Times New Roman"/>
          <w:sz w:val="20"/>
          <w:szCs w:val="20"/>
          <w:lang w:val="es-MX" w:eastAsia="es-MX" w:bidi="es-ES"/>
        </w:rPr>
        <w:t>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w:t>
      </w:r>
      <w:r w:rsidR="00055BC6">
        <w:rPr>
          <w:rFonts w:ascii="Verdana" w:eastAsia="Times New Roman" w:hAnsi="Verdana" w:cs="Times New Roman"/>
          <w:sz w:val="20"/>
          <w:szCs w:val="20"/>
          <w:lang w:val="es-MX" w:eastAsia="es-MX" w:bidi="es-ES"/>
        </w:rPr>
        <w:t xml:space="preserve"> </w:t>
      </w:r>
      <w:r w:rsidR="00A55FAE">
        <w:rPr>
          <w:rFonts w:ascii="Verdana" w:eastAsia="Times New Roman" w:hAnsi="Verdana" w:cs="Times New Roman"/>
          <w:sz w:val="20"/>
          <w:szCs w:val="20"/>
          <w:lang w:val="es-MX" w:eastAsia="es-MX" w:bidi="es-ES"/>
        </w:rPr>
        <w:t>bases</w:t>
      </w:r>
      <w:r>
        <w:rPr>
          <w:rFonts w:ascii="Verdana" w:eastAsia="Times New Roman" w:hAnsi="Verdana" w:cs="Times New Roman"/>
          <w:sz w:val="20"/>
          <w:szCs w:val="20"/>
          <w:lang w:val="es-MX" w:eastAsia="es-MX" w:bidi="es-ES"/>
        </w:rPr>
        <w:t xml:space="preserve">. </w:t>
      </w:r>
    </w:p>
    <w:p w:rsidR="00C45AFA" w:rsidRDefault="00C45AFA" w:rsidP="00403BD4">
      <w:pPr>
        <w:spacing w:after="0" w:line="360" w:lineRule="auto"/>
        <w:jc w:val="both"/>
        <w:rPr>
          <w:rFonts w:ascii="Verdana" w:eastAsia="Times New Roman" w:hAnsi="Verdana" w:cs="Times New Roman"/>
          <w:b/>
          <w:sz w:val="20"/>
          <w:szCs w:val="20"/>
          <w:u w:val="single"/>
          <w:lang w:val="es-MX" w:eastAsia="es-MX"/>
        </w:rPr>
      </w:pP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2C5F75" w:rsidRDefault="002C5F75" w:rsidP="00403BD4">
      <w:pPr>
        <w:spacing w:after="0" w:line="360" w:lineRule="auto"/>
        <w:jc w:val="both"/>
        <w:rPr>
          <w:rFonts w:ascii="Verdana" w:eastAsia="Times New Roman" w:hAnsi="Verdana" w:cs="Times New Roman"/>
          <w:b/>
          <w:sz w:val="20"/>
          <w:szCs w:val="20"/>
          <w:u w:val="single"/>
          <w:lang w:val="es-MX" w:eastAsia="es-MX"/>
        </w:rPr>
      </w:pPr>
    </w:p>
    <w:p w:rsidR="002C5F75" w:rsidRDefault="002C5F75" w:rsidP="00403BD4">
      <w:pPr>
        <w:spacing w:after="0" w:line="360" w:lineRule="auto"/>
        <w:jc w:val="both"/>
        <w:rPr>
          <w:rFonts w:ascii="Verdana" w:eastAsia="Times New Roman" w:hAnsi="Verdana" w:cs="Times New Roman"/>
          <w:b/>
          <w:sz w:val="20"/>
          <w:szCs w:val="20"/>
          <w:u w:val="single"/>
          <w:lang w:val="es-MX" w:eastAsia="es-MX"/>
        </w:rPr>
      </w:pPr>
    </w:p>
    <w:p w:rsidR="009619E6" w:rsidRDefault="009619E6" w:rsidP="00403BD4">
      <w:pPr>
        <w:spacing w:after="0" w:line="360" w:lineRule="auto"/>
        <w:jc w:val="both"/>
        <w:rPr>
          <w:rFonts w:ascii="Verdana" w:eastAsia="Times New Roman" w:hAnsi="Verdana" w:cs="Times New Roman"/>
          <w:b/>
          <w:sz w:val="20"/>
          <w:szCs w:val="20"/>
          <w:u w:val="single"/>
          <w:lang w:val="es-MX" w:eastAsia="es-MX"/>
        </w:rPr>
      </w:pPr>
      <w:bookmarkStart w:id="4" w:name="_GoBack"/>
      <w:bookmarkEnd w:id="4"/>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A42803" w:rsidRDefault="00DA3F3B" w:rsidP="00DA3F3B">
      <w:pPr>
        <w:spacing w:after="0" w:line="360" w:lineRule="auto"/>
        <w:jc w:val="both"/>
        <w:rPr>
          <w:rFonts w:ascii="Verdana" w:eastAsia="Times New Roman" w:hAnsi="Verdana" w:cs="Times New Roman"/>
          <w:sz w:val="20"/>
          <w:szCs w:val="20"/>
          <w:lang w:val="es-ES_tradnl" w:eastAsia="es-MX"/>
        </w:rPr>
      </w:pPr>
      <w:r w:rsidRPr="00A42803">
        <w:rPr>
          <w:rFonts w:ascii="Verdana" w:eastAsia="Times New Roman" w:hAnsi="Verdana" w:cs="Times New Roman"/>
          <w:b/>
          <w:sz w:val="20"/>
          <w:szCs w:val="20"/>
          <w:u w:val="single"/>
          <w:lang w:val="es-MX" w:eastAsia="es-MX" w:bidi="es-ES"/>
        </w:rPr>
        <w:t>ARTÍCULO 18°:</w:t>
      </w:r>
      <w:r w:rsidR="002C5F75" w:rsidRPr="002C5F75">
        <w:rPr>
          <w:rFonts w:ascii="Verdana" w:eastAsia="Times New Roman" w:hAnsi="Verdana" w:cs="Times New Roman"/>
          <w:b/>
          <w:sz w:val="20"/>
          <w:szCs w:val="20"/>
          <w:lang w:val="es-MX" w:eastAsia="es-MX" w:bidi="es-ES"/>
        </w:rPr>
        <w:t xml:space="preserve"> </w:t>
      </w:r>
      <w:r w:rsidRPr="00A42803">
        <w:rPr>
          <w:rFonts w:ascii="Verdana" w:eastAsia="Times New Roman" w:hAnsi="Verdana" w:cs="Times New Roman"/>
          <w:sz w:val="20"/>
          <w:szCs w:val="20"/>
          <w:lang w:val="es-ES_tradnl" w:eastAsia="es-MX"/>
        </w:rPr>
        <w:t>A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DA3F3B" w:rsidRPr="00A42803" w:rsidRDefault="00DA3F3B" w:rsidP="00DA3F3B">
      <w:pPr>
        <w:spacing w:after="0" w:line="360" w:lineRule="auto"/>
        <w:jc w:val="both"/>
        <w:rPr>
          <w:rFonts w:ascii="Verdana" w:eastAsia="Times New Roman" w:hAnsi="Verdana" w:cs="Times New Roman"/>
          <w:sz w:val="20"/>
          <w:szCs w:val="20"/>
          <w:lang w:val="es-MX" w:eastAsia="es-MX"/>
        </w:rPr>
      </w:pPr>
    </w:p>
    <w:p w:rsidR="00DA3F3B" w:rsidRPr="00A4280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Antecedentes como Proveedor. . . . . . . . . . . ..3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Precio de los Bienes a Proveer. . . . . . . . . . . . .80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Calidad de los Bienes a Proveer. . . . . . . . . . . . 15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Plazo de Entrega. . . . . . . . . . . . . . . . . . . . . . . . 2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b)</w:t>
      </w:r>
      <w:r w:rsidRPr="00953D83">
        <w:rPr>
          <w:rFonts w:ascii="Verdana" w:eastAsia="Times New Roman" w:hAnsi="Verdana" w:cs="Times New Roman"/>
          <w:b/>
          <w:sz w:val="20"/>
          <w:szCs w:val="20"/>
          <w:u w:val="single"/>
          <w:lang w:val="es-MX" w:eastAsia="es-MX"/>
        </w:rPr>
        <w:t xml:space="preserve"> PRECIOS DE LOS BIENES A PROVEER (80 PUNTOS):</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r w:rsidRPr="00953D83">
        <w:rPr>
          <w:rFonts w:ascii="Verdana" w:eastAsia="Times New Roman" w:hAnsi="Verdana" w:cs="Times New Roman"/>
          <w:sz w:val="20"/>
          <w:szCs w:val="20"/>
          <w:lang w:val="es-ES_tradnl" w:eastAsia="es-MX"/>
        </w:rPr>
        <w:t xml:space="preserve">En cuanto a este factor, la puntuación se realizará tomando como base la calidad de los bienes ofrecidos en cuanto a si cumple con las cualidades solicitadas, la </w:t>
      </w:r>
      <w:r w:rsidRPr="00953D83">
        <w:rPr>
          <w:rFonts w:ascii="Verdana" w:eastAsia="Times New Roman" w:hAnsi="Verdana" w:cs="Times New Roman"/>
          <w:sz w:val="20"/>
          <w:szCs w:val="20"/>
          <w:lang w:val="es-MX" w:eastAsia="es-MX"/>
        </w:rPr>
        <w:t xml:space="preserve">de Comisión </w:t>
      </w:r>
      <w:r w:rsidRPr="00953D83">
        <w:rPr>
          <w:rFonts w:ascii="Verdana" w:eastAsia="Times New Roman" w:hAnsi="Verdana" w:cs="Times New Roman"/>
          <w:sz w:val="20"/>
          <w:szCs w:val="20"/>
          <w:lang w:val="es-MX" w:eastAsia="es-MX"/>
        </w:rPr>
        <w:lastRenderedPageBreak/>
        <w:t>Evaluadora podrá solicitar informe técnico de peritos en la materia, si correspondiere, la calidad de los bienes a proveer se calificará de acuerdo a la siguiente escala:</w:t>
      </w:r>
    </w:p>
    <w:p w:rsidR="00B23C29" w:rsidRDefault="00B23C29" w:rsidP="00DA3F3B">
      <w:pPr>
        <w:spacing w:after="0" w:line="360" w:lineRule="auto"/>
        <w:jc w:val="both"/>
        <w:rPr>
          <w:rFonts w:ascii="Verdana" w:eastAsia="Times New Roman" w:hAnsi="Verdana" w:cs="Times New Roman"/>
          <w:b/>
          <w:sz w:val="20"/>
          <w:szCs w:val="20"/>
          <w:lang w:val="es-MX" w:eastAsia="es-MX"/>
        </w:rPr>
      </w:pPr>
    </w:p>
    <w:p w:rsidR="00DA3F3B" w:rsidRPr="00953D83" w:rsidRDefault="00A42803"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            </w:t>
      </w:r>
      <w:r w:rsidR="00DA3F3B" w:rsidRPr="00953D83">
        <w:rPr>
          <w:rFonts w:ascii="Verdana" w:eastAsia="Times New Roman" w:hAnsi="Verdana" w:cs="Times New Roman"/>
          <w:b/>
          <w:sz w:val="20"/>
          <w:szCs w:val="20"/>
          <w:lang w:val="es-MX" w:eastAsia="es-MX"/>
        </w:rPr>
        <w:t>M</w:t>
      </w:r>
      <w:r w:rsidR="00DA3F3B">
        <w:rPr>
          <w:rFonts w:ascii="Verdana" w:eastAsia="Times New Roman" w:hAnsi="Verdana" w:cs="Times New Roman"/>
          <w:b/>
          <w:sz w:val="20"/>
          <w:szCs w:val="20"/>
          <w:lang w:val="es-MX" w:eastAsia="es-MX"/>
        </w:rPr>
        <w:t>UY BUENO. . . . . . . . . . . 15</w:t>
      </w:r>
      <w:r w:rsidR="00DA3F3B" w:rsidRPr="00953D83">
        <w:rPr>
          <w:rFonts w:ascii="Verdana" w:eastAsia="Times New Roman" w:hAnsi="Verdana" w:cs="Times New Roman"/>
          <w:b/>
          <w:sz w:val="20"/>
          <w:szCs w:val="20"/>
          <w:lang w:val="es-MX" w:eastAsia="es-MX"/>
        </w:rPr>
        <w:t xml:space="preserve"> puntos</w:t>
      </w:r>
    </w:p>
    <w:p w:rsidR="00DA3F3B" w:rsidRPr="00953D83" w:rsidRDefault="00A42803"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            </w:t>
      </w:r>
      <w:r w:rsidR="00DA3F3B" w:rsidRPr="00953D83">
        <w:rPr>
          <w:rFonts w:ascii="Verdana" w:eastAsia="Times New Roman" w:hAnsi="Verdana" w:cs="Times New Roman"/>
          <w:b/>
          <w:sz w:val="20"/>
          <w:szCs w:val="20"/>
          <w:lang w:val="es-MX" w:eastAsia="es-MX"/>
        </w:rPr>
        <w:t>BUENO. . . . . . . . . . . . . . . 05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p>
    <w:p w:rsidR="00DA3F3B" w:rsidRDefault="00DA3F3B" w:rsidP="00DA3F3B">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t>PLAZO DE ENTREGA (02 PUNTOS):</w:t>
      </w:r>
      <w:r w:rsidRPr="00A21432">
        <w:rPr>
          <w:rFonts w:ascii="Verdana" w:eastAsia="Times New Roman" w:hAnsi="Verdana" w:cs="Times New Roman"/>
          <w:sz w:val="20"/>
          <w:szCs w:val="20"/>
          <w:lang w:val="es-MX" w:eastAsia="es-MX"/>
        </w:rPr>
        <w:t xml:space="preserve">A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dentro de lo estipulado en</w:t>
      </w:r>
      <w:r w:rsidR="009F5187">
        <w:rPr>
          <w:rFonts w:ascii="Verdana" w:eastAsia="Times New Roman" w:hAnsi="Verdana" w:cs="Times New Roman"/>
          <w:sz w:val="20"/>
          <w:szCs w:val="20"/>
          <w:lang w:val="es-MX" w:eastAsia="es-MX"/>
        </w:rPr>
        <w:t xml:space="preserve"> el</w:t>
      </w:r>
      <w:r>
        <w:rPr>
          <w:rFonts w:ascii="Verdana" w:eastAsia="Times New Roman" w:hAnsi="Verdana" w:cs="Times New Roman"/>
          <w:sz w:val="20"/>
          <w:szCs w:val="20"/>
          <w:lang w:val="es-MX" w:eastAsia="es-MX"/>
        </w:rPr>
        <w:t xml:space="preserve"> presente</w:t>
      </w:r>
      <w:r w:rsidR="009F5187">
        <w:rPr>
          <w:rFonts w:ascii="Verdana" w:eastAsia="Times New Roman" w:hAnsi="Verdana" w:cs="Times New Roman"/>
          <w:sz w:val="20"/>
          <w:szCs w:val="20"/>
          <w:lang w:val="es-MX" w:eastAsia="es-MX"/>
        </w:rPr>
        <w:t xml:space="preserve"> pliego de</w:t>
      </w:r>
      <w:r w:rsidR="0040433B">
        <w:rPr>
          <w:rFonts w:ascii="Verdana" w:eastAsia="Times New Roman" w:hAnsi="Verdana" w:cs="Times New Roman"/>
          <w:sz w:val="20"/>
          <w:szCs w:val="20"/>
          <w:lang w:val="es-MX" w:eastAsia="es-MX"/>
        </w:rPr>
        <w:t xml:space="preserve"> </w:t>
      </w:r>
      <w:r w:rsidR="00A55FAE">
        <w:rPr>
          <w:rFonts w:ascii="Verdana" w:eastAsia="Times New Roman" w:hAnsi="Verdana" w:cs="Times New Roman"/>
          <w:sz w:val="20"/>
          <w:szCs w:val="20"/>
          <w:lang w:val="es-MX" w:eastAsia="es-MX"/>
        </w:rPr>
        <w:t>Bases</w:t>
      </w:r>
      <w:r w:rsidR="009F5187">
        <w:rPr>
          <w:rFonts w:ascii="Verdana" w:eastAsia="Times New Roman" w:hAnsi="Verdana" w:cs="Times New Roman"/>
          <w:sz w:val="20"/>
          <w:szCs w:val="20"/>
          <w:lang w:val="es-MX" w:eastAsia="es-MX"/>
        </w:rPr>
        <w:t xml:space="preserve"> y condiciones particulares</w:t>
      </w:r>
      <w:r w:rsidR="00A42803">
        <w:rPr>
          <w:rFonts w:ascii="Verdana" w:eastAsia="Times New Roman" w:hAnsi="Verdana" w:cs="Times New Roman"/>
          <w:sz w:val="20"/>
          <w:szCs w:val="20"/>
          <w:lang w:val="es-MX" w:eastAsia="es-MX"/>
        </w:rPr>
        <w:t xml:space="preserve"> </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rsidR="00DA3F3B" w:rsidRDefault="00DA3F3B" w:rsidP="00DA3F3B">
      <w:pPr>
        <w:pStyle w:val="Prrafodelista"/>
        <w:spacing w:after="0" w:line="360" w:lineRule="auto"/>
        <w:ind w:left="284"/>
        <w:jc w:val="both"/>
        <w:rPr>
          <w:rFonts w:ascii="Verdana" w:eastAsia="Times New Roman" w:hAnsi="Verdana" w:cs="Times New Roman"/>
          <w:sz w:val="20"/>
          <w:szCs w:val="20"/>
          <w:lang w:val="es-MX" w:eastAsia="es-MX"/>
        </w:rPr>
      </w:pPr>
    </w:p>
    <w:p w:rsidR="00DA3F3B" w:rsidRPr="00A42803"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De</w:t>
      </w:r>
      <w:r w:rsidR="00055BC6">
        <w:rPr>
          <w:rFonts w:ascii="Verdana" w:eastAsia="Times New Roman" w:hAnsi="Verdana" w:cs="Times New Roman"/>
          <w:b/>
          <w:sz w:val="20"/>
          <w:szCs w:val="20"/>
          <w:lang w:val="es-MX" w:eastAsia="es-MX"/>
        </w:rPr>
        <w:t xml:space="preserve"> </w:t>
      </w:r>
      <w:r w:rsidR="00EB6849">
        <w:rPr>
          <w:rFonts w:ascii="Verdana" w:eastAsia="Times New Roman" w:hAnsi="Verdana" w:cs="Times New Roman"/>
          <w:b/>
          <w:sz w:val="20"/>
          <w:szCs w:val="20"/>
          <w:lang w:val="es-MX" w:eastAsia="es-MX"/>
        </w:rPr>
        <w:t>Uno (1) a Dos</w:t>
      </w:r>
      <w:r w:rsidRPr="00A42803">
        <w:rPr>
          <w:rFonts w:ascii="Verdana" w:eastAsia="Times New Roman" w:hAnsi="Verdana" w:cs="Times New Roman"/>
          <w:b/>
          <w:sz w:val="20"/>
          <w:szCs w:val="20"/>
          <w:lang w:val="es-MX" w:eastAsia="es-MX"/>
        </w:rPr>
        <w:t xml:space="preserve"> (0</w:t>
      </w:r>
      <w:r w:rsidR="00EB6849">
        <w:rPr>
          <w:rFonts w:ascii="Verdana" w:eastAsia="Times New Roman" w:hAnsi="Verdana" w:cs="Times New Roman"/>
          <w:b/>
          <w:sz w:val="20"/>
          <w:szCs w:val="20"/>
          <w:lang w:val="es-MX" w:eastAsia="es-MX"/>
        </w:rPr>
        <w:t>2</w:t>
      </w:r>
      <w:r w:rsidRPr="00A42803">
        <w:rPr>
          <w:rFonts w:ascii="Verdana" w:eastAsia="Times New Roman" w:hAnsi="Verdana" w:cs="Times New Roman"/>
          <w:b/>
          <w:sz w:val="20"/>
          <w:szCs w:val="20"/>
          <w:lang w:val="es-MX" w:eastAsia="es-MX"/>
        </w:rPr>
        <w:t xml:space="preserve">) días </w:t>
      </w:r>
      <w:r w:rsidR="00A42803" w:rsidRPr="00A42803">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…………………2 Puntos</w:t>
      </w:r>
    </w:p>
    <w:p w:rsidR="00DA3F3B"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 xml:space="preserve">De </w:t>
      </w:r>
      <w:r w:rsidR="00EB6849">
        <w:rPr>
          <w:rFonts w:ascii="Verdana" w:eastAsia="Times New Roman" w:hAnsi="Verdana" w:cs="Times New Roman"/>
          <w:b/>
          <w:sz w:val="20"/>
          <w:szCs w:val="20"/>
          <w:lang w:val="es-MX" w:eastAsia="es-MX"/>
        </w:rPr>
        <w:t>Tres</w:t>
      </w:r>
      <w:r w:rsidRPr="00A42803">
        <w:rPr>
          <w:rFonts w:ascii="Verdana" w:eastAsia="Times New Roman" w:hAnsi="Verdana" w:cs="Times New Roman"/>
          <w:b/>
          <w:sz w:val="20"/>
          <w:szCs w:val="20"/>
          <w:lang w:val="es-MX" w:eastAsia="es-MX"/>
        </w:rPr>
        <w:t xml:space="preserve"> (0</w:t>
      </w:r>
      <w:r w:rsidR="002B79B4">
        <w:rPr>
          <w:rFonts w:ascii="Verdana" w:eastAsia="Times New Roman" w:hAnsi="Verdana" w:cs="Times New Roman"/>
          <w:b/>
          <w:sz w:val="20"/>
          <w:szCs w:val="20"/>
          <w:lang w:val="es-MX" w:eastAsia="es-MX"/>
        </w:rPr>
        <w:t>3</w:t>
      </w:r>
      <w:r w:rsidRPr="00A42803">
        <w:rPr>
          <w:rFonts w:ascii="Verdana" w:eastAsia="Times New Roman" w:hAnsi="Verdana" w:cs="Times New Roman"/>
          <w:b/>
          <w:sz w:val="20"/>
          <w:szCs w:val="20"/>
          <w:lang w:val="es-MX" w:eastAsia="es-MX"/>
        </w:rPr>
        <w:t xml:space="preserve">) a </w:t>
      </w:r>
      <w:r w:rsidR="00EB6849">
        <w:rPr>
          <w:rFonts w:ascii="Verdana" w:eastAsia="Times New Roman" w:hAnsi="Verdana" w:cs="Times New Roman"/>
          <w:b/>
          <w:sz w:val="20"/>
          <w:szCs w:val="20"/>
          <w:lang w:val="es-MX" w:eastAsia="es-MX"/>
        </w:rPr>
        <w:t>Cinco</w:t>
      </w:r>
      <w:r w:rsidRPr="00A42803">
        <w:rPr>
          <w:rFonts w:ascii="Verdana" w:eastAsia="Times New Roman" w:hAnsi="Verdana" w:cs="Times New Roman"/>
          <w:b/>
          <w:sz w:val="20"/>
          <w:szCs w:val="20"/>
          <w:lang w:val="es-MX" w:eastAsia="es-MX"/>
        </w:rPr>
        <w:t xml:space="preserve"> (</w:t>
      </w:r>
      <w:r w:rsidR="00EB6849">
        <w:rPr>
          <w:rFonts w:ascii="Verdana" w:eastAsia="Times New Roman" w:hAnsi="Verdana" w:cs="Times New Roman"/>
          <w:b/>
          <w:sz w:val="20"/>
          <w:szCs w:val="20"/>
          <w:lang w:val="es-MX" w:eastAsia="es-MX"/>
        </w:rPr>
        <w:t>05</w:t>
      </w:r>
      <w:r w:rsidRPr="00A42803">
        <w:rPr>
          <w:rFonts w:ascii="Verdana" w:eastAsia="Times New Roman" w:hAnsi="Verdana" w:cs="Times New Roman"/>
          <w:b/>
          <w:sz w:val="20"/>
          <w:szCs w:val="20"/>
          <w:lang w:val="es-MX" w:eastAsia="es-MX"/>
        </w:rPr>
        <w:t xml:space="preserve">) días </w:t>
      </w:r>
      <w:r w:rsidR="00A42803" w:rsidRPr="00A42803">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……………......1 Puntos</w:t>
      </w:r>
    </w:p>
    <w:p w:rsidR="00953D83" w:rsidRPr="00953D83" w:rsidRDefault="00953D83" w:rsidP="00953D8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ARTICULO 19º:</w:t>
      </w:r>
      <w:r w:rsidR="002C5F75" w:rsidRPr="002C5F75">
        <w:rPr>
          <w:rFonts w:ascii="Verdana" w:eastAsia="Times New Roman" w:hAnsi="Verdana" w:cs="Times New Roman"/>
          <w:b/>
          <w:bCs/>
          <w:sz w:val="20"/>
          <w:szCs w:val="20"/>
          <w:lang w:val="es-MX" w:eastAsia="es-MX"/>
        </w:rPr>
        <w:t xml:space="preserve"> </w:t>
      </w:r>
      <w:r w:rsidR="00660E99" w:rsidRPr="00AB684F">
        <w:rPr>
          <w:rFonts w:ascii="Verdana" w:eastAsia="Times New Roman" w:hAnsi="Verdana" w:cs="Times New Roman"/>
          <w:sz w:val="20"/>
          <w:szCs w:val="20"/>
          <w:lang w:val="es-MX" w:eastAsia="es-MX"/>
        </w:rPr>
        <w:t>La preadjudicación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Calibri"/>
          <w:b/>
          <w:sz w:val="20"/>
          <w:szCs w:val="20"/>
          <w:u w:val="single"/>
          <w:lang w:val="es-MX" w:eastAsia="es-ES" w:bidi="es-ES"/>
        </w:rPr>
      </w:pPr>
      <w:r w:rsidRPr="009C7912">
        <w:rPr>
          <w:rFonts w:ascii="Verdana" w:eastAsia="Times New Roman" w:hAnsi="Verdana" w:cs="Times New Roman"/>
          <w:sz w:val="20"/>
          <w:szCs w:val="20"/>
          <w:lang w:val="es-MX" w:eastAsia="es-MX"/>
        </w:rPr>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lazo determinado, no serán considerados a los efectos de la comparación de las ofertas, debiendo no obstante ser tenidos en cuenta para el pago, si la cancelación de las facturas se efectúa dentro de los términos fijados.</w:t>
      </w: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Pr="00660E99" w:rsidRDefault="00660E99" w:rsidP="00A17C6E">
      <w:pPr>
        <w:spacing w:line="360" w:lineRule="auto"/>
        <w:jc w:val="both"/>
        <w:rPr>
          <w:rFonts w:ascii="Verdana" w:eastAsia="Times New Roman" w:hAnsi="Verdana" w:cs="Calibri"/>
          <w:b/>
          <w:sz w:val="20"/>
          <w:szCs w:val="20"/>
          <w:u w:val="thick"/>
          <w:lang w:val="es-ES" w:eastAsia="es-ES" w:bidi="es-ES"/>
        </w:rPr>
      </w:pPr>
      <w:r w:rsidRPr="004F6BB2">
        <w:rPr>
          <w:rFonts w:ascii="Verdana" w:eastAsia="Times New Roman" w:hAnsi="Verdana" w:cs="Calibri"/>
          <w:b/>
          <w:sz w:val="20"/>
          <w:szCs w:val="20"/>
          <w:u w:val="single"/>
          <w:lang w:val="es-MX" w:eastAsia="es-ES" w:bidi="es-ES"/>
        </w:rPr>
        <w:t xml:space="preserve">ARTICULO </w:t>
      </w:r>
      <w:bookmarkStart w:id="5"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5"/>
      <w:r w:rsidR="002C5F75">
        <w:rPr>
          <w:rFonts w:ascii="Verdana" w:eastAsia="Times New Roman" w:hAnsi="Verdana" w:cs="Calibri"/>
          <w:sz w:val="20"/>
          <w:szCs w:val="20"/>
          <w:lang w:val="es-MX" w:eastAsia="es-ES" w:bidi="es-ES"/>
        </w:rPr>
        <w:t xml:space="preserve"> </w:t>
      </w:r>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055BC6">
        <w:rPr>
          <w:rFonts w:ascii="Verdana" w:eastAsia="Times New Roman" w:hAnsi="Verdana" w:cs="Calibri"/>
          <w:sz w:val="20"/>
          <w:szCs w:val="20"/>
          <w:lang w:val="es-MX" w:eastAsia="es-ES" w:bidi="es-ES"/>
        </w:rPr>
        <w:t xml:space="preserve"> </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00055BC6">
        <w:rPr>
          <w:rFonts w:ascii="Verdana" w:eastAsia="Times New Roman" w:hAnsi="Verdana" w:cs="Calibri"/>
          <w:sz w:val="20"/>
          <w:szCs w:val="20"/>
          <w:lang w:val="es-MX" w:eastAsia="es-ES" w:bidi="es-ES"/>
        </w:rPr>
        <w:t xml:space="preserve"> </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r w:rsidR="007F1726">
        <w:rPr>
          <w:rFonts w:ascii="Verdana" w:eastAsia="Times New Roman" w:hAnsi="Verdana" w:cs="Calibri"/>
          <w:sz w:val="20"/>
          <w:szCs w:val="20"/>
          <w:lang w:val="es-MX" w:eastAsia="es-ES" w:bidi="es-ES"/>
        </w:rPr>
        <w:t>----------</w:t>
      </w:r>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r w:rsidR="00A17C6E" w:rsidRPr="004F6BB2">
        <w:rPr>
          <w:rFonts w:ascii="Verdana" w:eastAsia="Times New Roman" w:hAnsi="Verdana" w:cs="Times New Roman"/>
          <w:b/>
          <w:sz w:val="20"/>
          <w:szCs w:val="20"/>
          <w:u w:val="single"/>
          <w:lang w:eastAsia="es-MX" w:bidi="es-ES"/>
        </w:rPr>
        <w:t>°:</w:t>
      </w:r>
      <w:r w:rsidR="00ED5531" w:rsidRPr="00ED5531">
        <w:rPr>
          <w:rFonts w:ascii="Verdana" w:eastAsia="Times New Roman" w:hAnsi="Verdana" w:cs="Times New Roman"/>
          <w:b/>
          <w:sz w:val="20"/>
          <w:szCs w:val="20"/>
          <w:lang w:eastAsia="es-MX" w:bidi="es-ES"/>
        </w:rPr>
        <w:t xml:space="preserve"> </w:t>
      </w:r>
      <w:r w:rsidR="00A17C6E" w:rsidRPr="00660E99">
        <w:rPr>
          <w:rFonts w:ascii="Verdana" w:eastAsia="Times New Roman" w:hAnsi="Verdana" w:cs="Times New Roman"/>
          <w:sz w:val="20"/>
          <w:szCs w:val="20"/>
          <w:lang w:eastAsia="es-MX"/>
        </w:rPr>
        <w:t>La adjudicación será decidida por la autoridad competente conforme lo establecido en el Anexo I -Reglamento Parcial Nº 2 de la Ley 4938- del Decreto Acuerdo N° 1127/20</w:t>
      </w:r>
      <w:r w:rsidR="002C5F75">
        <w:rPr>
          <w:rFonts w:ascii="Verdana" w:eastAsia="Times New Roman" w:hAnsi="Verdana" w:cs="Times New Roman"/>
          <w:sz w:val="20"/>
          <w:szCs w:val="20"/>
          <w:lang w:eastAsia="es-MX"/>
        </w:rPr>
        <w:t xml:space="preserve"> y sus modificatorias</w:t>
      </w:r>
      <w:r w:rsidR="00A17C6E" w:rsidRPr="00660E99">
        <w:rPr>
          <w:rFonts w:ascii="Verdana" w:eastAsia="Times New Roman" w:hAnsi="Verdana" w:cs="Times New Roman"/>
          <w:sz w:val="20"/>
          <w:szCs w:val="20"/>
          <w:lang w:eastAsia="es-MX"/>
        </w:rPr>
        <w:t>, y sobre la base de</w:t>
      </w:r>
      <w:r w:rsidR="002B224E">
        <w:rPr>
          <w:rFonts w:ascii="Verdana" w:eastAsia="Times New Roman" w:hAnsi="Verdana" w:cs="Times New Roman"/>
          <w:sz w:val="20"/>
          <w:szCs w:val="20"/>
          <w:lang w:eastAsia="es-MX"/>
        </w:rPr>
        <w:t xml:space="preserve">l resultado de </w:t>
      </w:r>
      <w:r w:rsidR="002B224E">
        <w:rPr>
          <w:rFonts w:ascii="Verdana" w:eastAsia="Times New Roman" w:hAnsi="Verdana" w:cs="Times New Roman"/>
          <w:sz w:val="20"/>
          <w:szCs w:val="20"/>
          <w:lang w:eastAsia="es-MX"/>
        </w:rPr>
        <w:lastRenderedPageBreak/>
        <w:t xml:space="preserve">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A17C6E"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t>Se resolverá dentro del plazo de</w:t>
      </w:r>
      <w:r w:rsidR="00055BC6">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mantenimiento de las propuestas y recaerá en la propuesta que sea</w:t>
      </w:r>
      <w:r w:rsidR="00055BC6">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considerada más conveniente, de acuerdo a la normativa aplicable.</w:t>
      </w:r>
      <w:r w:rsidR="006454A9">
        <w:rPr>
          <w:rFonts w:ascii="Verdana" w:eastAsia="Times New Roman" w:hAnsi="Verdana" w:cs="Times New Roman"/>
          <w:sz w:val="20"/>
          <w:szCs w:val="20"/>
          <w:lang w:eastAsia="es-MX"/>
        </w:rPr>
        <w:t xml:space="preserve"> ----------------------------------------------------------------------------------</w:t>
      </w: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002C5F75">
        <w:rPr>
          <w:rFonts w:ascii="Verdana" w:eastAsia="Times New Roman" w:hAnsi="Verdana" w:cs="Times New Roman"/>
          <w:b/>
          <w:sz w:val="20"/>
          <w:szCs w:val="20"/>
          <w:lang w:eastAsia="es-MX" w:bidi="es-ES"/>
        </w:rPr>
        <w:t xml:space="preserve"> </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A42803" w:rsidRPr="00A42803">
        <w:rPr>
          <w:rFonts w:ascii="Verdana" w:eastAsia="Times New Roman" w:hAnsi="Verdana" w:cs="Times New Roman"/>
          <w:sz w:val="20"/>
          <w:szCs w:val="20"/>
          <w:lang w:val="es-MX" w:eastAsia="es-MX"/>
        </w:rPr>
        <w:t>División de Compras</w:t>
      </w:r>
      <w:r w:rsidR="00084188" w:rsidRPr="00084188">
        <w:rPr>
          <w:rFonts w:ascii="Verdana" w:eastAsia="Times New Roman" w:hAnsi="Verdana" w:cs="Times New Roman"/>
          <w:sz w:val="20"/>
          <w:szCs w:val="20"/>
          <w:lang w:eastAsia="es-MX" w:bidi="es-ES"/>
        </w:rPr>
        <w:t xml:space="preserve">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contratante incumplidor será pasible de la aplicación de las penalidades y sanciones respectivas. </w:t>
      </w:r>
    </w:p>
    <w:p w:rsidR="00E7298E" w:rsidRPr="00707D32" w:rsidRDefault="00E7298E" w:rsidP="00E7298E">
      <w:pPr>
        <w:spacing w:line="360" w:lineRule="auto"/>
        <w:jc w:val="both"/>
        <w:rPr>
          <w:rFonts w:ascii="Verdana" w:eastAsia="Times New Roman" w:hAnsi="Verdana" w:cs="Calibri"/>
          <w:b/>
          <w:sz w:val="20"/>
          <w:szCs w:val="20"/>
          <w:u w:val="single"/>
          <w:lang w:val="es-ES" w:eastAsia="es-ES" w:bidi="es-ES"/>
        </w:rPr>
      </w:pPr>
      <w:r w:rsidRPr="00707D32">
        <w:rPr>
          <w:rFonts w:ascii="Verdana" w:eastAsia="Times New Roman" w:hAnsi="Verdana" w:cs="Calibri"/>
          <w:b/>
          <w:sz w:val="20"/>
          <w:szCs w:val="20"/>
          <w:u w:val="single"/>
          <w:lang w:val="es-ES" w:eastAsia="es-ES" w:bidi="es-ES"/>
        </w:rPr>
        <w:t>GARANTÍA DE CUMPLIMIENTO DEL CONTRATO</w:t>
      </w:r>
    </w:p>
    <w:p w:rsidR="004D28F3" w:rsidRDefault="008B360D"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u w:val="single"/>
          <w:lang w:val="es-ES" w:eastAsia="es-MX" w:bidi="es-ES"/>
        </w:rPr>
        <w:t>ARTÍCULO 23°:</w:t>
      </w:r>
      <w:r w:rsidR="002C5F75">
        <w:rPr>
          <w:rFonts w:ascii="Verdana" w:eastAsia="Times New Roman" w:hAnsi="Verdana" w:cs="Times New Roman"/>
          <w:b/>
          <w:sz w:val="20"/>
          <w:szCs w:val="20"/>
          <w:lang w:val="es-ES" w:eastAsia="es-MX" w:bidi="es-ES"/>
        </w:rPr>
        <w:t xml:space="preserve"> </w:t>
      </w:r>
      <w:r w:rsidRPr="00707D32">
        <w:rPr>
          <w:rFonts w:ascii="Verdana" w:eastAsia="Times New Roman" w:hAnsi="Verdana" w:cs="Times New Roman"/>
          <w:sz w:val="20"/>
          <w:szCs w:val="20"/>
          <w:lang w:val="es-ES" w:eastAsia="es-MX" w:bidi="es-ES"/>
        </w:rPr>
        <w:t xml:space="preserve">Para afianzar el cumplimiento de todas las obligaciones, el oferente que hubiera resultado adjudicatario, deberá constituir una </w:t>
      </w:r>
      <w:r w:rsidRPr="00707D32">
        <w:rPr>
          <w:rFonts w:ascii="Verdana" w:eastAsia="Times New Roman" w:hAnsi="Verdana" w:cs="Times New Roman"/>
          <w:b/>
          <w:sz w:val="20"/>
          <w:szCs w:val="20"/>
          <w:lang w:val="es-ES" w:eastAsia="es-MX" w:bidi="es-ES"/>
        </w:rPr>
        <w:t>GARANTÍA DE CUMPLIMIENTO DE CONTRATO</w:t>
      </w:r>
      <w:r>
        <w:rPr>
          <w:rFonts w:ascii="Verdana" w:eastAsia="Times New Roman" w:hAnsi="Verdana" w:cs="Times New Roman"/>
          <w:b/>
          <w:sz w:val="20"/>
          <w:szCs w:val="20"/>
          <w:lang w:val="es-ES" w:eastAsia="es-MX" w:bidi="es-ES"/>
        </w:rPr>
        <w:t>,</w:t>
      </w:r>
      <w:r w:rsidR="00055BC6">
        <w:rPr>
          <w:rFonts w:ascii="Verdana" w:eastAsia="Times New Roman" w:hAnsi="Verdana" w:cs="Times New Roman"/>
          <w:b/>
          <w:sz w:val="20"/>
          <w:szCs w:val="20"/>
          <w:lang w:val="es-ES" w:eastAsia="es-MX" w:bidi="es-ES"/>
        </w:rPr>
        <w:t xml:space="preserve"> </w:t>
      </w:r>
      <w:r w:rsidRPr="00707D32">
        <w:rPr>
          <w:rFonts w:ascii="Verdana" w:eastAsia="Times New Roman" w:hAnsi="Verdana" w:cs="Times New Roman"/>
          <w:sz w:val="20"/>
          <w:szCs w:val="20"/>
          <w:lang w:val="es-ES" w:eastAsia="es-MX" w:bidi="es-ES"/>
        </w:rPr>
        <w:t>del TRES POR CIENTO (3%) del valor total de la ad</w:t>
      </w:r>
      <w:r>
        <w:rPr>
          <w:rFonts w:ascii="Verdana" w:eastAsia="Times New Roman" w:hAnsi="Verdana" w:cs="Times New Roman"/>
          <w:sz w:val="20"/>
          <w:szCs w:val="20"/>
          <w:lang w:val="es-ES" w:eastAsia="es-MX" w:bidi="es-ES"/>
        </w:rPr>
        <w:t>judicación, dentro de los CINCO (5</w:t>
      </w:r>
      <w:r w:rsidRPr="00707D32">
        <w:rPr>
          <w:rFonts w:ascii="Verdana" w:eastAsia="Times New Roman" w:hAnsi="Verdana" w:cs="Times New Roman"/>
          <w:sz w:val="20"/>
          <w:szCs w:val="20"/>
          <w:lang w:val="es-ES" w:eastAsia="es-MX" w:bidi="es-ES"/>
        </w:rPr>
        <w:t>) DÍAS contados a partir del perfeccionamiento del contrato</w:t>
      </w:r>
      <w:r w:rsidRPr="00363772">
        <w:rPr>
          <w:rFonts w:ascii="Verdana" w:eastAsia="Times New Roman" w:hAnsi="Verdana" w:cs="Times New Roman"/>
          <w:sz w:val="20"/>
          <w:szCs w:val="20"/>
          <w:lang w:val="es-MX" w:eastAsia="es-MX" w:bidi="es-ES"/>
        </w:rPr>
        <w:t xml:space="preserve">y </w:t>
      </w:r>
      <w:r w:rsidRPr="001D3522">
        <w:rPr>
          <w:rFonts w:ascii="Verdana" w:eastAsia="Times New Roman" w:hAnsi="Verdana" w:cs="Times New Roman"/>
          <w:b/>
          <w:bCs/>
          <w:sz w:val="20"/>
          <w:szCs w:val="20"/>
          <w:lang w:val="es-MX" w:eastAsia="es-MX" w:bidi="es-ES"/>
        </w:rPr>
        <w:t xml:space="preserve">corresponderá su constitución siempre que el monto adjudicado supere el monto total de Pesos Dos Millones </w:t>
      </w:r>
      <w:r w:rsidR="00391FCC">
        <w:rPr>
          <w:rFonts w:ascii="Verdana" w:eastAsia="Times New Roman" w:hAnsi="Verdana" w:cs="Times New Roman"/>
          <w:b/>
          <w:bCs/>
          <w:sz w:val="20"/>
          <w:szCs w:val="20"/>
          <w:lang w:val="es-MX" w:eastAsia="es-MX" w:bidi="es-ES"/>
        </w:rPr>
        <w:t>Sete</w:t>
      </w:r>
      <w:r>
        <w:rPr>
          <w:rFonts w:ascii="Verdana" w:eastAsia="Times New Roman" w:hAnsi="Verdana" w:cs="Times New Roman"/>
          <w:b/>
          <w:bCs/>
          <w:sz w:val="20"/>
          <w:szCs w:val="20"/>
          <w:lang w:val="es-MX" w:eastAsia="es-MX" w:bidi="es-ES"/>
        </w:rPr>
        <w:t>cientos</w:t>
      </w:r>
      <w:r w:rsidR="00055BC6">
        <w:rPr>
          <w:rFonts w:ascii="Verdana" w:eastAsia="Times New Roman" w:hAnsi="Verdana" w:cs="Times New Roman"/>
          <w:b/>
          <w:bCs/>
          <w:sz w:val="20"/>
          <w:szCs w:val="20"/>
          <w:lang w:val="es-MX" w:eastAsia="es-MX" w:bidi="es-ES"/>
        </w:rPr>
        <w:t xml:space="preserve"> </w:t>
      </w:r>
      <w:r w:rsidR="00391FCC">
        <w:rPr>
          <w:rFonts w:ascii="Verdana" w:eastAsia="Times New Roman" w:hAnsi="Verdana" w:cs="Times New Roman"/>
          <w:b/>
          <w:bCs/>
          <w:sz w:val="20"/>
          <w:szCs w:val="20"/>
          <w:lang w:val="es-MX" w:eastAsia="es-MX" w:bidi="es-ES"/>
        </w:rPr>
        <w:t>Ocho</w:t>
      </w:r>
      <w:r w:rsidRPr="001D3522">
        <w:rPr>
          <w:rFonts w:ascii="Verdana" w:eastAsia="Times New Roman" w:hAnsi="Verdana" w:cs="Times New Roman"/>
          <w:b/>
          <w:bCs/>
          <w:sz w:val="20"/>
          <w:szCs w:val="20"/>
          <w:lang w:val="es-MX" w:eastAsia="es-MX" w:bidi="es-ES"/>
        </w:rPr>
        <w:t xml:space="preserve"> Mil </w:t>
      </w:r>
      <w:r w:rsidR="00391FCC">
        <w:rPr>
          <w:rFonts w:ascii="Verdana" w:eastAsia="Times New Roman" w:hAnsi="Verdana" w:cs="Times New Roman"/>
          <w:b/>
          <w:bCs/>
          <w:sz w:val="20"/>
          <w:szCs w:val="20"/>
          <w:lang w:val="es-MX" w:eastAsia="es-MX" w:bidi="es-ES"/>
        </w:rPr>
        <w:t>Seiscientos Sesenta y Seis c</w:t>
      </w:r>
      <w:r w:rsidRPr="001D3522">
        <w:rPr>
          <w:rFonts w:ascii="Verdana" w:eastAsia="Times New Roman" w:hAnsi="Verdana" w:cs="Times New Roman"/>
          <w:b/>
          <w:bCs/>
          <w:sz w:val="20"/>
          <w:szCs w:val="20"/>
          <w:lang w:val="es-MX" w:eastAsia="es-MX" w:bidi="es-ES"/>
        </w:rPr>
        <w:t xml:space="preserve">on </w:t>
      </w:r>
      <w:r w:rsidR="00391FCC">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/100 ($2.</w:t>
      </w:r>
      <w:r w:rsidR="00391FCC">
        <w:rPr>
          <w:rFonts w:ascii="Verdana" w:eastAsia="Times New Roman" w:hAnsi="Verdana" w:cs="Times New Roman"/>
          <w:b/>
          <w:bCs/>
          <w:sz w:val="20"/>
          <w:szCs w:val="20"/>
          <w:lang w:val="es-MX" w:eastAsia="es-MX" w:bidi="es-ES"/>
        </w:rPr>
        <w:t>708</w:t>
      </w:r>
      <w:r w:rsidRPr="001D3522">
        <w:rPr>
          <w:rFonts w:ascii="Verdana" w:eastAsia="Times New Roman" w:hAnsi="Verdana" w:cs="Times New Roman"/>
          <w:b/>
          <w:bCs/>
          <w:sz w:val="20"/>
          <w:szCs w:val="20"/>
          <w:lang w:val="es-MX" w:eastAsia="es-MX" w:bidi="es-ES"/>
        </w:rPr>
        <w:t>.</w:t>
      </w:r>
      <w:r w:rsidR="00391FCC">
        <w:rPr>
          <w:rFonts w:ascii="Verdana" w:eastAsia="Times New Roman" w:hAnsi="Verdana" w:cs="Times New Roman"/>
          <w:b/>
          <w:bCs/>
          <w:sz w:val="20"/>
          <w:szCs w:val="20"/>
          <w:lang w:val="es-MX" w:eastAsia="es-MX" w:bidi="es-ES"/>
        </w:rPr>
        <w:t>666</w:t>
      </w:r>
      <w:r w:rsidRPr="001D3522">
        <w:rPr>
          <w:rFonts w:ascii="Verdana" w:eastAsia="Times New Roman" w:hAnsi="Verdana" w:cs="Times New Roman"/>
          <w:b/>
          <w:bCs/>
          <w:sz w:val="20"/>
          <w:szCs w:val="20"/>
          <w:lang w:val="es-MX" w:eastAsia="es-MX" w:bidi="es-ES"/>
        </w:rPr>
        <w:t>,</w:t>
      </w:r>
      <w:r w:rsidR="00391FCC">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w:t>
      </w:r>
      <w:r w:rsidRPr="003B7F04">
        <w:rPr>
          <w:rFonts w:ascii="Verdana" w:eastAsia="Times New Roman" w:hAnsi="Verdana" w:cs="Times New Roman"/>
          <w:sz w:val="20"/>
          <w:szCs w:val="20"/>
          <w:lang w:val="es-ES" w:eastAsia="es-MX" w:bidi="es-ES"/>
        </w:rPr>
        <w:t>. Conforme lo establece los artículos 83° y 84</w:t>
      </w:r>
      <w:r w:rsidRPr="00707D32">
        <w:rPr>
          <w:rFonts w:ascii="Verdana" w:eastAsia="Times New Roman" w:hAnsi="Verdana" w:cs="Times New Roman"/>
          <w:sz w:val="20"/>
          <w:szCs w:val="20"/>
          <w:lang w:val="es-ES" w:eastAsia="es-MX" w:bidi="es-ES"/>
        </w:rPr>
        <w:t xml:space="preserve">° inc. b) </w:t>
      </w:r>
      <w:r>
        <w:rPr>
          <w:rFonts w:ascii="Verdana" w:eastAsia="Times New Roman" w:hAnsi="Verdana" w:cs="Times New Roman"/>
          <w:sz w:val="20"/>
          <w:szCs w:val="20"/>
          <w:lang w:val="es-ES" w:eastAsia="es-MX" w:bidi="es-ES"/>
        </w:rPr>
        <w:t xml:space="preserve">y 87° </w:t>
      </w:r>
      <w:r w:rsidRPr="00707D32">
        <w:rPr>
          <w:rFonts w:ascii="Verdana" w:eastAsia="Times New Roman" w:hAnsi="Verdana" w:cs="Times New Roman"/>
          <w:sz w:val="20"/>
          <w:szCs w:val="20"/>
          <w:lang w:val="es-ES" w:eastAsia="es-MX" w:bidi="es-ES"/>
        </w:rPr>
        <w:t>del Anexo I –Reglamento Parcial Nº 2 de la Ley 4938– Decreto Acuerdo Nº 1127</w:t>
      </w:r>
      <w:r w:rsidR="002C5F75">
        <w:rPr>
          <w:rFonts w:ascii="Verdana" w:eastAsia="Times New Roman" w:hAnsi="Verdana" w:cs="Times New Roman"/>
          <w:sz w:val="20"/>
          <w:szCs w:val="20"/>
          <w:lang w:val="es-ES" w:eastAsia="es-MX" w:bidi="es-ES"/>
        </w:rPr>
        <w:t>/20 y sus modificatorias</w:t>
      </w:r>
      <w:r w:rsidRPr="00707D32">
        <w:rPr>
          <w:rFonts w:ascii="Verdana" w:eastAsia="Times New Roman" w:hAnsi="Verdana" w:cs="Times New Roman"/>
          <w:sz w:val="20"/>
          <w:szCs w:val="20"/>
          <w:lang w:val="es-ES" w:eastAsia="es-MX" w:bidi="es-ES"/>
        </w:rPr>
        <w:t>.</w:t>
      </w:r>
      <w:r w:rsidR="0039735E">
        <w:rPr>
          <w:rFonts w:ascii="Verdana" w:eastAsia="Times New Roman" w:hAnsi="Verdana" w:cs="Times New Roman"/>
          <w:sz w:val="20"/>
          <w:szCs w:val="20"/>
          <w:lang w:val="es-ES" w:eastAsia="es-MX" w:bidi="es-ES"/>
        </w:rPr>
        <w:t>–</w:t>
      </w:r>
    </w:p>
    <w:p w:rsidR="002C5F75" w:rsidRDefault="002C5F75" w:rsidP="00E7298E">
      <w:pPr>
        <w:spacing w:line="360" w:lineRule="auto"/>
        <w:jc w:val="both"/>
        <w:rPr>
          <w:rFonts w:ascii="Verdana" w:eastAsia="Times New Roman" w:hAnsi="Verdana" w:cs="Times New Roman"/>
          <w:sz w:val="20"/>
          <w:szCs w:val="20"/>
          <w:lang w:val="es-ES" w:eastAsia="es-MX" w:bidi="es-ES"/>
        </w:rPr>
      </w:pPr>
    </w:p>
    <w:p w:rsidR="00E7298E" w:rsidRPr="00F86352" w:rsidRDefault="00E7298E" w:rsidP="00E7298E">
      <w:pPr>
        <w:spacing w:line="360" w:lineRule="auto"/>
        <w:jc w:val="both"/>
        <w:rPr>
          <w:rFonts w:ascii="Verdana" w:eastAsia="Times New Roman" w:hAnsi="Verdana" w:cs="Times New Roman"/>
          <w:b/>
          <w:sz w:val="20"/>
          <w:szCs w:val="20"/>
          <w:u w:val="single"/>
          <w:lang w:val="es-ES" w:eastAsia="es-MX" w:bidi="es-ES"/>
        </w:rPr>
      </w:pPr>
      <w:r w:rsidRPr="00F86352">
        <w:rPr>
          <w:rFonts w:ascii="Verdana" w:eastAsia="Times New Roman" w:hAnsi="Verdana" w:cs="Times New Roman"/>
          <w:b/>
          <w:sz w:val="20"/>
          <w:szCs w:val="20"/>
          <w:u w:val="single"/>
          <w:lang w:val="es-ES" w:eastAsia="es-MX" w:bidi="es-ES"/>
        </w:rPr>
        <w:t>FORMAS DE PRESENTACIÓN DE LAS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A82F34">
        <w:rPr>
          <w:rFonts w:ascii="Verdana" w:eastAsia="Times New Roman" w:hAnsi="Verdana" w:cs="Times New Roman"/>
          <w:b/>
          <w:sz w:val="20"/>
          <w:szCs w:val="20"/>
          <w:u w:val="single"/>
          <w:lang w:val="es-ES" w:eastAsia="es-MX" w:bidi="es-ES"/>
        </w:rPr>
        <w:lastRenderedPageBreak/>
        <w:t>ARTÍCULO 24°</w:t>
      </w:r>
      <w:r w:rsidRPr="004F6BB2">
        <w:rPr>
          <w:rFonts w:ascii="Verdana" w:eastAsia="Times New Roman" w:hAnsi="Verdana" w:cs="Times New Roman"/>
          <w:b/>
          <w:sz w:val="20"/>
          <w:szCs w:val="20"/>
          <w:lang w:val="es-ES" w:eastAsia="es-MX" w:bidi="es-ES"/>
        </w:rPr>
        <w:t>:</w:t>
      </w:r>
      <w:r w:rsidRPr="00F86352">
        <w:rPr>
          <w:rFonts w:ascii="Verdana" w:eastAsia="Times New Roman" w:hAnsi="Verdana" w:cs="Times New Roman"/>
          <w:sz w:val="20"/>
          <w:szCs w:val="20"/>
          <w:lang w:val="es-ES" w:eastAsia="es-MX" w:bidi="es-ES"/>
        </w:rPr>
        <w:t xml:space="preserve"> La GARANTÍA </w:t>
      </w:r>
      <w:r w:rsidR="0039735E">
        <w:rPr>
          <w:rFonts w:ascii="Verdana" w:eastAsia="Times New Roman" w:hAnsi="Verdana" w:cs="Times New Roman"/>
          <w:sz w:val="20"/>
          <w:szCs w:val="20"/>
          <w:lang w:val="es-ES" w:eastAsia="es-MX" w:bidi="es-ES"/>
        </w:rPr>
        <w:t xml:space="preserve">DE MANTENIMIENTO DE OFERTA Y </w:t>
      </w:r>
      <w:r w:rsidRPr="00F86352">
        <w:rPr>
          <w:rFonts w:ascii="Verdana" w:eastAsia="Times New Roman" w:hAnsi="Verdana" w:cs="Times New Roman"/>
          <w:sz w:val="20"/>
          <w:szCs w:val="20"/>
          <w:lang w:val="es-ES" w:eastAsia="es-MX" w:bidi="es-ES"/>
        </w:rPr>
        <w:t>DE CUMPLIMIENTO DE CONTRATO</w:t>
      </w:r>
      <w:r w:rsidR="009106F7">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podrá</w:t>
      </w:r>
      <w:r w:rsidR="009106F7">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constituirse de las siguientes formas, o combinaciones de ellas:</w:t>
      </w:r>
    </w:p>
    <w:p w:rsidR="00E7298E" w:rsidRPr="00ED5531" w:rsidRDefault="00E7298E" w:rsidP="00E7298E">
      <w:pPr>
        <w:spacing w:line="360" w:lineRule="auto"/>
        <w:jc w:val="both"/>
        <w:rPr>
          <w:rFonts w:ascii="Verdana" w:eastAsia="Times New Roman" w:hAnsi="Verdana" w:cs="Times New Roman"/>
          <w:sz w:val="20"/>
          <w:szCs w:val="20"/>
          <w:lang w:val="es-ES" w:eastAsia="es-MX" w:bidi="es-ES"/>
        </w:rPr>
      </w:pPr>
      <w:r w:rsidRPr="00ED5531">
        <w:rPr>
          <w:rFonts w:ascii="Verdana" w:eastAsia="Times New Roman" w:hAnsi="Verdana" w:cs="Times New Roman"/>
          <w:sz w:val="20"/>
          <w:szCs w:val="20"/>
          <w:lang w:val="es-ES" w:eastAsia="es-MX" w:bidi="es-ES"/>
        </w:rPr>
        <w:t xml:space="preserve">a) En efectivo, exclusivamente mediante depósito o transferencia bancaria en la </w:t>
      </w:r>
      <w:r w:rsidR="00ED5531" w:rsidRPr="00ED5531">
        <w:rPr>
          <w:rFonts w:ascii="Verdana" w:eastAsia="Calibri" w:hAnsi="Verdana" w:cs="Times New Roman"/>
          <w:sz w:val="20"/>
          <w:szCs w:val="20"/>
        </w:rPr>
        <w:t xml:space="preserve">cuenta oficial del Banco de la  Nación Argentina - Sucursal Catamarca (3155): Cuenta Corriente Nº 46600584/19 </w:t>
      </w:r>
      <w:r w:rsidR="00ED5531" w:rsidRPr="00ED5531">
        <w:rPr>
          <w:rFonts w:ascii="Verdana" w:eastAsia="Calibri" w:hAnsi="Verdana" w:cs="Arial"/>
          <w:shadow/>
          <w:sz w:val="20"/>
          <w:szCs w:val="20"/>
        </w:rPr>
        <w:t xml:space="preserve">-DEPOSITOS Y GARANTIAS- a </w:t>
      </w:r>
      <w:r w:rsidR="000D1027">
        <w:rPr>
          <w:rFonts w:ascii="Verdana" w:eastAsia="Calibri" w:hAnsi="Verdana" w:cs="Times New Roman"/>
          <w:sz w:val="20"/>
          <w:szCs w:val="20"/>
        </w:rPr>
        <w:t>nombre de la S</w:t>
      </w:r>
      <w:r w:rsidR="00ED5531" w:rsidRPr="00ED5531">
        <w:rPr>
          <w:rFonts w:ascii="Verdana" w:eastAsia="Calibri" w:hAnsi="Verdana" w:cs="Times New Roman"/>
          <w:sz w:val="20"/>
          <w:szCs w:val="20"/>
        </w:rPr>
        <w:t>ecretaria de Salud Publica.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b) Con cheque certificado contra una entidad bancaria, que opere preferentemente en la ciudad de San Fernando del Valle de Catamarca. El organismo depositará el cheque dentro de los plazos que rijan para estas operaciones.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c) 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d) Con fianza bancaria, constituyéndose el fiador en deudor solidario, liso y llano y principal pagador con renuncia a los beneficios de división y excusión en los términos del Artículo N° 1574 y concordantes del Código Civil y Comercial de la Nación, así como al beneficio de interpelación judicial previa.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e) Con seguro de caución, mediante pólizas aprobadas por la Superintendencia de Seguros de la Nación, extendidas a favor del organismo contratante. Deberá constituir la Aseguradora domicilio legal en la Ciudad de San Fernando del Valle de Catamarca, Provincia de Catamarca. En las cláusulas se designará como asegurado al Organismo Licitante. </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f) Mediante la afectación de créditos que el proponente o adjudicatario tenga liquidados y al cobro en un organismo provincial, a cuyo efecto el interesado deberá presentar, en la fecha de la constitución de la garantía, la cesión pertinente.</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g) Con pagaré sin protesto suscriptos por quienes tengan el uso de la firma social o actuaren con poder suficiente, cuando el monto de la garantía no supere el valor de </w:t>
      </w:r>
      <w:r w:rsidRPr="00635782">
        <w:rPr>
          <w:rFonts w:ascii="Verdana" w:eastAsia="Times New Roman" w:hAnsi="Verdana" w:cs="Times New Roman"/>
          <w:b/>
          <w:bCs/>
          <w:sz w:val="20"/>
          <w:szCs w:val="20"/>
          <w:lang w:val="es-ES" w:eastAsia="es-MX" w:bidi="es-ES"/>
        </w:rPr>
        <w:t>VEINTE (20) MODULOS (es decir $ 1</w:t>
      </w:r>
      <w:r w:rsidR="00391FCC">
        <w:rPr>
          <w:rFonts w:ascii="Verdana" w:eastAsia="Times New Roman" w:hAnsi="Verdana" w:cs="Times New Roman"/>
          <w:b/>
          <w:bCs/>
          <w:sz w:val="20"/>
          <w:szCs w:val="20"/>
          <w:lang w:val="es-ES" w:eastAsia="es-MX" w:bidi="es-ES"/>
        </w:rPr>
        <w:t>62.5</w:t>
      </w:r>
      <w:r w:rsidR="00794E0D" w:rsidRPr="00635782">
        <w:rPr>
          <w:rFonts w:ascii="Verdana" w:eastAsia="Times New Roman" w:hAnsi="Verdana" w:cs="Times New Roman"/>
          <w:b/>
          <w:bCs/>
          <w:sz w:val="20"/>
          <w:szCs w:val="20"/>
          <w:lang w:val="es-ES" w:eastAsia="es-MX" w:bidi="es-ES"/>
        </w:rPr>
        <w:t>20,</w:t>
      </w:r>
      <w:r w:rsidRPr="00635782">
        <w:rPr>
          <w:rFonts w:ascii="Verdana" w:eastAsia="Times New Roman" w:hAnsi="Verdana" w:cs="Times New Roman"/>
          <w:b/>
          <w:bCs/>
          <w:sz w:val="20"/>
          <w:szCs w:val="20"/>
          <w:lang w:val="es-ES" w:eastAsia="es-MX" w:bidi="es-ES"/>
        </w:rPr>
        <w:t>0</w:t>
      </w:r>
      <w:r w:rsidR="00794E0D" w:rsidRPr="00635782">
        <w:rPr>
          <w:rFonts w:ascii="Verdana" w:eastAsia="Times New Roman" w:hAnsi="Verdana" w:cs="Times New Roman"/>
          <w:b/>
          <w:bCs/>
          <w:sz w:val="20"/>
          <w:szCs w:val="20"/>
          <w:lang w:val="es-ES" w:eastAsia="es-MX" w:bidi="es-ES"/>
        </w:rPr>
        <w:t>0</w:t>
      </w:r>
      <w:r w:rsidRPr="00635782">
        <w:rPr>
          <w:rFonts w:ascii="Verdana" w:eastAsia="Times New Roman" w:hAnsi="Verdana" w:cs="Times New Roman"/>
          <w:b/>
          <w:bCs/>
          <w:sz w:val="20"/>
          <w:szCs w:val="20"/>
          <w:lang w:val="es-ES" w:eastAsia="es-MX" w:bidi="es-ES"/>
        </w:rPr>
        <w:t>),</w:t>
      </w:r>
      <w:r w:rsidRPr="00F86352">
        <w:rPr>
          <w:rFonts w:ascii="Verdana" w:eastAsia="Times New Roman" w:hAnsi="Verdana" w:cs="Times New Roman"/>
          <w:sz w:val="20"/>
          <w:szCs w:val="20"/>
          <w:lang w:val="es-ES" w:eastAsia="es-MX" w:bidi="es-ES"/>
        </w:rPr>
        <w:t xml:space="preserve"> esto para el caso de ofertas </w:t>
      </w:r>
      <w:r w:rsidRPr="00F86352">
        <w:rPr>
          <w:rFonts w:ascii="Verdana" w:eastAsia="Times New Roman" w:hAnsi="Verdana" w:cs="Times New Roman"/>
          <w:sz w:val="20"/>
          <w:szCs w:val="20"/>
          <w:lang w:val="es-ES" w:eastAsia="es-MX" w:bidi="es-ES"/>
        </w:rPr>
        <w:lastRenderedPageBreak/>
        <w:t>y/o adjudicaciones parciales hasta ese valor de garantía, referido al valor de la garantía calculado sobre el monto total de la adjudicación parcial.</w:t>
      </w:r>
    </w:p>
    <w:p w:rsidR="004D28F3"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h) Toda otra garantía que, a propuesta del Organismo contratante, disponga por acto administrativo la Contaduría General de la Provincia.</w:t>
      </w:r>
    </w:p>
    <w:p w:rsidR="00F11EB5" w:rsidRDefault="004D28F3" w:rsidP="00153B15">
      <w:pPr>
        <w:spacing w:line="360" w:lineRule="auto"/>
        <w:jc w:val="both"/>
        <w:rPr>
          <w:rFonts w:ascii="Verdana" w:eastAsia="Times New Roman" w:hAnsi="Verdana" w:cs="Times New Roman"/>
          <w:b/>
          <w:sz w:val="20"/>
          <w:szCs w:val="20"/>
          <w:u w:val="single"/>
          <w:lang w:val="es-MX" w:eastAsia="es-MX"/>
        </w:rPr>
      </w:pPr>
      <w:r w:rsidRPr="00794E0D">
        <w:rPr>
          <w:rFonts w:ascii="Verdana" w:eastAsia="Times New Roman" w:hAnsi="Verdana" w:cs="Times New Roman"/>
          <w:b/>
          <w:bCs/>
          <w:i/>
          <w:iCs/>
          <w:sz w:val="20"/>
          <w:szCs w:val="20"/>
          <w:lang w:val="es-ES" w:eastAsia="es-MX" w:bidi="es-ES"/>
        </w:rPr>
        <w:t xml:space="preserve">Cuando se optara por </w:t>
      </w:r>
      <w:r w:rsidR="008F3592" w:rsidRPr="00794E0D">
        <w:rPr>
          <w:rFonts w:ascii="Verdana" w:eastAsia="Times New Roman" w:hAnsi="Verdana" w:cs="Times New Roman"/>
          <w:b/>
          <w:bCs/>
          <w:i/>
          <w:iCs/>
          <w:sz w:val="20"/>
          <w:szCs w:val="20"/>
          <w:lang w:val="es-ES" w:eastAsia="es-MX" w:bidi="es-ES"/>
        </w:rPr>
        <w:t xml:space="preserve">avales y demás garantías personales </w:t>
      </w:r>
      <w:r w:rsidRPr="00794E0D">
        <w:rPr>
          <w:rFonts w:ascii="Verdana" w:eastAsia="Times New Roman" w:hAnsi="Verdana" w:cs="Times New Roman"/>
          <w:b/>
          <w:bCs/>
          <w:i/>
          <w:iCs/>
          <w:sz w:val="20"/>
          <w:szCs w:val="20"/>
          <w:lang w:val="es-ES" w:eastAsia="es-MX" w:bidi="es-ES"/>
        </w:rPr>
        <w:t>para constituir la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Garantía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deberá reponerse </w:t>
      </w:r>
      <w:r w:rsidR="008F3592" w:rsidRPr="00794E0D">
        <w:rPr>
          <w:rFonts w:ascii="Verdana" w:eastAsia="Times New Roman" w:hAnsi="Verdana" w:cs="Times New Roman"/>
          <w:b/>
          <w:bCs/>
          <w:i/>
          <w:iCs/>
          <w:sz w:val="20"/>
          <w:szCs w:val="20"/>
          <w:lang w:val="es-ES" w:eastAsia="es-MX" w:bidi="es-ES"/>
        </w:rPr>
        <w:t>Sellado provincial equivalente al Cero coma Sesenta por Ciento (0.60 %)</w:t>
      </w:r>
      <w:r w:rsidRPr="00794E0D">
        <w:rPr>
          <w:rFonts w:ascii="Verdana" w:eastAsia="Times New Roman" w:hAnsi="Verdana" w:cs="Times New Roman"/>
          <w:b/>
          <w:bCs/>
          <w:i/>
          <w:iCs/>
          <w:sz w:val="20"/>
          <w:szCs w:val="20"/>
          <w:lang w:val="es-ES" w:eastAsia="es-MX" w:bidi="es-ES"/>
        </w:rPr>
        <w:t xml:space="preserve"> sobre el valor de la misma</w:t>
      </w:r>
      <w:r w:rsidR="008F3592" w:rsidRPr="00794E0D">
        <w:rPr>
          <w:rFonts w:ascii="Verdana" w:eastAsia="Times New Roman" w:hAnsi="Verdana" w:cs="Times New Roman"/>
          <w:b/>
          <w:bCs/>
          <w:i/>
          <w:iCs/>
          <w:sz w:val="20"/>
          <w:szCs w:val="20"/>
          <w:lang w:val="es-ES" w:eastAsia="es-MX" w:bidi="es-ES"/>
        </w:rPr>
        <w:t>,conforme a lo establecido por el artículo 19º Inc. 6 de la Ley Impositiva Provincial Nº 5686 vigente para el Ejercicio Fiscal 202</w:t>
      </w:r>
      <w:r w:rsidR="00B10950" w:rsidRPr="00794E0D">
        <w:rPr>
          <w:rFonts w:ascii="Verdana" w:eastAsia="Times New Roman" w:hAnsi="Verdana" w:cs="Times New Roman"/>
          <w:b/>
          <w:bCs/>
          <w:i/>
          <w:iCs/>
          <w:sz w:val="20"/>
          <w:szCs w:val="20"/>
          <w:lang w:val="es-ES" w:eastAsia="es-MX" w:bidi="es-ES"/>
        </w:rPr>
        <w:t>1</w:t>
      </w:r>
      <w:r w:rsidRPr="00794E0D">
        <w:rPr>
          <w:rFonts w:ascii="Verdana" w:eastAsia="Times New Roman" w:hAnsi="Verdana" w:cs="Times New Roman"/>
          <w:b/>
          <w:bCs/>
          <w:i/>
          <w:iCs/>
          <w:sz w:val="20"/>
          <w:szCs w:val="20"/>
          <w:lang w:val="es-ES" w:eastAsia="es-MX" w:bidi="es-ES"/>
        </w:rPr>
        <w:t xml:space="preserve">. </w:t>
      </w:r>
    </w:p>
    <w:p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t>LUGAR Y PLAZO DE ENTREGA Y RECEPCIÓN</w:t>
      </w:r>
    </w:p>
    <w:p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661DA7" w:rsidRPr="00661DA7"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5</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661DA7">
        <w:rPr>
          <w:rFonts w:ascii="Verdana" w:eastAsia="Times New Roman" w:hAnsi="Verdana" w:cs="Times New Roman"/>
          <w:sz w:val="20"/>
          <w:szCs w:val="20"/>
          <w:lang w:val="es-MX" w:eastAsia="es-MX"/>
        </w:rPr>
        <w:t xml:space="preserve"> La entrega de los bienes</w:t>
      </w:r>
      <w:r w:rsidR="009106F7">
        <w:rPr>
          <w:rFonts w:ascii="Verdana" w:eastAsia="Times New Roman" w:hAnsi="Verdana" w:cs="Times New Roman"/>
          <w:sz w:val="20"/>
          <w:szCs w:val="20"/>
          <w:lang w:val="es-MX" w:eastAsia="es-MX"/>
        </w:rPr>
        <w:t xml:space="preserve"> </w:t>
      </w:r>
      <w:r w:rsidR="00661DA7">
        <w:rPr>
          <w:rFonts w:ascii="Verdana" w:eastAsia="Times New Roman" w:hAnsi="Verdana" w:cs="Times New Roman"/>
          <w:sz w:val="20"/>
          <w:szCs w:val="20"/>
          <w:lang w:val="es-MX" w:eastAsia="es-MX"/>
        </w:rPr>
        <w:t>objeto de la presente contratación</w:t>
      </w:r>
      <w:r w:rsidR="00661DA7" w:rsidRPr="00661DA7">
        <w:rPr>
          <w:rFonts w:ascii="Verdana" w:eastAsia="Times New Roman" w:hAnsi="Verdana" w:cs="Times New Roman"/>
          <w:sz w:val="20"/>
          <w:szCs w:val="20"/>
          <w:lang w:val="es-MX" w:eastAsia="es-MX"/>
        </w:rPr>
        <w:t>, se realizará en</w:t>
      </w:r>
      <w:r w:rsidR="009106F7">
        <w:rPr>
          <w:rFonts w:ascii="Verdana" w:eastAsia="Times New Roman" w:hAnsi="Verdana" w:cs="Times New Roman"/>
          <w:sz w:val="20"/>
          <w:szCs w:val="20"/>
          <w:lang w:val="es-MX" w:eastAsia="es-MX"/>
        </w:rPr>
        <w:t xml:space="preserve"> </w:t>
      </w:r>
      <w:r w:rsidR="0044298C">
        <w:rPr>
          <w:rFonts w:ascii="Verdana" w:eastAsia="Times New Roman" w:hAnsi="Verdana" w:cs="Times New Roman"/>
          <w:sz w:val="20"/>
          <w:szCs w:val="20"/>
          <w:lang w:val="es-MX" w:eastAsia="es-MX"/>
        </w:rPr>
        <w:t>la farmacia del Programa Federal Incluir Salud en el domicilio Chacabuco N° 169, corriendo fletes y acarreos por cuenta del proveedor adjudicado</w:t>
      </w:r>
      <w:r w:rsidR="00661DA7" w:rsidRPr="00661DA7">
        <w:rPr>
          <w:rFonts w:ascii="Verdana" w:eastAsia="Times New Roman" w:hAnsi="Verdana" w:cs="Times New Roman"/>
          <w:sz w:val="20"/>
          <w:szCs w:val="20"/>
          <w:lang w:val="es-MX" w:eastAsia="es-MX"/>
        </w:rPr>
        <w:t>.</w:t>
      </w:r>
    </w:p>
    <w:p w:rsidR="00FE238A"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Fijase como plazo máximo de la entrega de los bienes objeto de la presente contratación, </w:t>
      </w:r>
      <w:r w:rsidRPr="00D83DAB">
        <w:rPr>
          <w:rFonts w:ascii="Verdana" w:eastAsia="Times New Roman" w:hAnsi="Verdana" w:cs="Times New Roman"/>
          <w:b/>
          <w:sz w:val="20"/>
          <w:szCs w:val="20"/>
          <w:lang w:val="es-MX" w:eastAsia="es-MX"/>
        </w:rPr>
        <w:t xml:space="preserve">el plazo de </w:t>
      </w:r>
      <w:r w:rsidR="00EB6849">
        <w:rPr>
          <w:rFonts w:ascii="Verdana" w:eastAsia="Times New Roman" w:hAnsi="Verdana" w:cs="Times New Roman"/>
          <w:b/>
          <w:sz w:val="20"/>
          <w:szCs w:val="20"/>
          <w:lang w:val="es-MX" w:eastAsia="es-MX"/>
        </w:rPr>
        <w:t>Cinco</w:t>
      </w:r>
      <w:r w:rsidRPr="00D83DAB">
        <w:rPr>
          <w:rFonts w:ascii="Verdana" w:eastAsia="Times New Roman" w:hAnsi="Verdana" w:cs="Times New Roman"/>
          <w:b/>
          <w:sz w:val="20"/>
          <w:szCs w:val="20"/>
          <w:lang w:val="es-MX" w:eastAsia="es-MX"/>
        </w:rPr>
        <w:t xml:space="preserve"> (</w:t>
      </w:r>
      <w:r w:rsidR="00EB6849">
        <w:rPr>
          <w:rFonts w:ascii="Verdana" w:eastAsia="Times New Roman" w:hAnsi="Verdana" w:cs="Times New Roman"/>
          <w:b/>
          <w:sz w:val="20"/>
          <w:szCs w:val="20"/>
          <w:lang w:val="es-MX" w:eastAsia="es-MX"/>
        </w:rPr>
        <w:t>05</w:t>
      </w:r>
      <w:r w:rsidRPr="00D83DAB">
        <w:rPr>
          <w:rFonts w:ascii="Verdana" w:eastAsia="Times New Roman" w:hAnsi="Verdana" w:cs="Times New Roman"/>
          <w:b/>
          <w:sz w:val="20"/>
          <w:szCs w:val="20"/>
          <w:lang w:val="es-MX" w:eastAsia="es-MX"/>
        </w:rPr>
        <w:t>) DÍAS</w:t>
      </w:r>
      <w:r w:rsidR="009E332B">
        <w:rPr>
          <w:rFonts w:ascii="Verdana" w:eastAsia="Times New Roman" w:hAnsi="Verdana" w:cs="Times New Roman"/>
          <w:b/>
          <w:sz w:val="20"/>
          <w:szCs w:val="20"/>
          <w:lang w:val="es-MX" w:eastAsia="es-MX"/>
        </w:rPr>
        <w:t xml:space="preserve"> </w:t>
      </w:r>
      <w:r w:rsidR="0044298C">
        <w:rPr>
          <w:rFonts w:ascii="Verdana" w:eastAsia="Times New Roman" w:hAnsi="Verdana" w:cs="Times New Roman"/>
          <w:b/>
          <w:sz w:val="20"/>
          <w:szCs w:val="20"/>
          <w:lang w:val="es-MX" w:eastAsia="es-MX"/>
        </w:rPr>
        <w:t>HABILES</w:t>
      </w:r>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000E60E8" w:rsidRPr="000E60E8">
        <w:rPr>
          <w:rFonts w:ascii="Verdana" w:eastAsia="Times New Roman" w:hAnsi="Verdana" w:cs="Times New Roman"/>
          <w:sz w:val="20"/>
          <w:szCs w:val="20"/>
          <w:lang w:val="es-MX" w:eastAsia="es-MX"/>
        </w:rPr>
        <w:t xml:space="preserve"> El plazo de entrega otorgado por el oferente debe especificarla en días </w:t>
      </w:r>
      <w:r w:rsidR="0044298C">
        <w:rPr>
          <w:rFonts w:ascii="Verdana" w:eastAsia="Times New Roman" w:hAnsi="Verdana" w:cs="Times New Roman"/>
          <w:sz w:val="20"/>
          <w:szCs w:val="20"/>
          <w:lang w:val="es-MX" w:eastAsia="es-MX"/>
        </w:rPr>
        <w:t>HABILES</w:t>
      </w:r>
      <w:r w:rsidR="00B276C9">
        <w:rPr>
          <w:rFonts w:ascii="Verdana" w:eastAsia="Times New Roman" w:hAnsi="Verdana" w:cs="Times New Roman"/>
          <w:sz w:val="20"/>
          <w:szCs w:val="20"/>
          <w:lang w:val="es-MX" w:eastAsia="es-MX"/>
        </w:rPr>
        <w:t xml:space="preserve">.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El suministro de</w:t>
      </w:r>
      <w:r w:rsidR="009106F7">
        <w:rPr>
          <w:rFonts w:ascii="Verdana" w:eastAsia="Times New Roman" w:hAnsi="Verdana" w:cs="Times New Roman"/>
          <w:sz w:val="20"/>
          <w:szCs w:val="20"/>
          <w:lang w:val="es-MX" w:eastAsia="es-MX"/>
        </w:rPr>
        <w:t xml:space="preserve"> </w:t>
      </w:r>
      <w:r w:rsidRPr="00661DA7">
        <w:rPr>
          <w:rFonts w:ascii="Verdana" w:eastAsia="Times New Roman" w:hAnsi="Verdana" w:cs="Times New Roman"/>
          <w:sz w:val="20"/>
          <w:szCs w:val="20"/>
          <w:lang w:val="es-MX" w:eastAsia="es-MX"/>
        </w:rPr>
        <w:t>l</w:t>
      </w:r>
      <w:r w:rsidR="00A316B1">
        <w:rPr>
          <w:rFonts w:ascii="Verdana" w:eastAsia="Times New Roman" w:hAnsi="Verdana" w:cs="Times New Roman"/>
          <w:sz w:val="20"/>
          <w:szCs w:val="20"/>
          <w:lang w:val="es-MX" w:eastAsia="es-MX"/>
        </w:rPr>
        <w:t>os</w:t>
      </w:r>
      <w:r w:rsidRPr="00661DA7">
        <w:rPr>
          <w:rFonts w:ascii="Verdana" w:eastAsia="Times New Roman" w:hAnsi="Verdana" w:cs="Times New Roman"/>
          <w:sz w:val="20"/>
          <w:szCs w:val="20"/>
          <w:lang w:val="es-MX" w:eastAsia="es-MX"/>
        </w:rPr>
        <w:t xml:space="preserve"> bien</w:t>
      </w:r>
      <w:r w:rsidR="00A316B1">
        <w:rPr>
          <w:rFonts w:ascii="Verdana" w:eastAsia="Times New Roman" w:hAnsi="Verdana" w:cs="Times New Roman"/>
          <w:sz w:val="20"/>
          <w:szCs w:val="20"/>
          <w:lang w:val="es-MX" w:eastAsia="es-MX"/>
        </w:rPr>
        <w:t>es</w:t>
      </w:r>
      <w:r w:rsidRPr="00661DA7">
        <w:rPr>
          <w:rFonts w:ascii="Verdana" w:eastAsia="Times New Roman" w:hAnsi="Verdana" w:cs="Times New Roman"/>
          <w:sz w:val="20"/>
          <w:szCs w:val="20"/>
          <w:lang w:val="es-MX" w:eastAsia="es-MX"/>
        </w:rPr>
        <w:t xml:space="preserve"> objeto de la presente contratación se efectuará libre </w:t>
      </w:r>
      <w:r w:rsidR="00A316B1">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entrega de cada ítem deberá ser acondicionada para su dispensa. En los remitos se deberá incluir número de lote y fecha de vencimiento de cada uno de los Ítems, de corresponder.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sidR="006D3BF8">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sidR="0044298C">
        <w:rPr>
          <w:rFonts w:ascii="Verdana" w:eastAsia="Times New Roman" w:hAnsi="Verdana" w:cs="Times New Roman"/>
          <w:sz w:val="20"/>
          <w:szCs w:val="20"/>
          <w:lang w:val="es-MX" w:eastAsia="es-MX"/>
        </w:rPr>
        <w:t>será el organismo solicitante quien designara al personal que será responsable</w:t>
      </w:r>
      <w:r w:rsidRPr="00661DA7">
        <w:rPr>
          <w:rFonts w:ascii="Verdana" w:eastAsia="Times New Roman" w:hAnsi="Verdana" w:cs="Times New Roman"/>
          <w:sz w:val="20"/>
          <w:szCs w:val="20"/>
          <w:lang w:val="es-MX" w:eastAsia="es-MX"/>
        </w:rPr>
        <w:t xml:space="preserve"> de la Recepción Definitiva de los bienes, conforme lo establece el artículo 95°, del Anexo I –Reglamento Parcial Nº 2 de la Ley 4938– del Decreto Acuerdo N° 1127/20 </w:t>
      </w:r>
      <w:r w:rsidR="002C5F75">
        <w:rPr>
          <w:rFonts w:ascii="Verdana" w:eastAsia="Times New Roman" w:hAnsi="Verdana" w:cs="Times New Roman"/>
          <w:sz w:val="20"/>
          <w:szCs w:val="20"/>
          <w:lang w:val="es-MX" w:eastAsia="es-MX"/>
        </w:rPr>
        <w:t xml:space="preserve">y sus modificatorias </w:t>
      </w:r>
      <w:r w:rsidRPr="00661DA7">
        <w:rPr>
          <w:rFonts w:ascii="Verdana" w:eastAsia="Times New Roman" w:hAnsi="Verdana" w:cs="Times New Roman"/>
          <w:sz w:val="20"/>
          <w:szCs w:val="20"/>
          <w:lang w:val="es-MX" w:eastAsia="es-MX"/>
        </w:rPr>
        <w:t xml:space="preserve">(en lo pertinente). A los efectos de la conformidad definitiva deberá procederse previamente a la confrontación de los bienes recibidos con la oferta adjudicada, las especificaciones del pedido, además de lo que dispongan las cláusulas particulares. Los funcionarios con competencia para certificar la recepción definitiva podrán requerir directamente al proveedor la entrega de las </w:t>
      </w:r>
      <w:r w:rsidR="00A316B1" w:rsidRPr="00661DA7">
        <w:rPr>
          <w:rFonts w:ascii="Verdana" w:eastAsia="Times New Roman" w:hAnsi="Verdana" w:cs="Times New Roman"/>
          <w:sz w:val="20"/>
          <w:szCs w:val="20"/>
          <w:lang w:val="es-MX" w:eastAsia="es-MX"/>
        </w:rPr>
        <w:t>cantidades faltantes</w:t>
      </w:r>
      <w:r w:rsidRPr="00661DA7">
        <w:rPr>
          <w:rFonts w:ascii="Verdana" w:eastAsia="Times New Roman" w:hAnsi="Verdana" w:cs="Times New Roman"/>
          <w:sz w:val="20"/>
          <w:szCs w:val="20"/>
          <w:lang w:val="es-MX" w:eastAsia="es-MX"/>
        </w:rPr>
        <w:t>.</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lastRenderedPageBreak/>
        <w:t>En caso de silencio de la Administración, el proveedor podrá intimar la certificación de la recepción. No obstante, si no se expidiera dentro de los DIEZ (10) DÍAS siguientes a la fecha de la intimación, se tendrá por recibido de conformidad.</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Si los bienes provistos, no se ajusta a lo solicitado será devuelto, corriendo por cuenta del adjudicatario todos los gastos de fletes, acarreos, descarga, seguros, etc., que demande la devolución; exigiendo posteriormente la entrega de lo contratado, caso contrario se procederá de conformidad a lo establecido en las disposiciones legales vigentes.</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certificación de la recepción definitiva no libera al adjudicatario de las responsabilidades emergentes de defectos o vicios que se advirtieran luego, sin perjuicio de las garantías de los productos otorgadas por sus fabricantes que también obligan a los adjudicatarios. </w:t>
      </w:r>
    </w:p>
    <w:p w:rsidR="00D21F10"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Corresponderá a los funcionarios con competencia para certificar la recepción definitiva remitir a la oficina ante la cual tramitaren los pagos, la certificación </w:t>
      </w:r>
      <w:r w:rsidR="00A316B1" w:rsidRPr="00661DA7">
        <w:rPr>
          <w:rFonts w:ascii="Verdana" w:eastAsia="Times New Roman" w:hAnsi="Verdana" w:cs="Times New Roman"/>
          <w:sz w:val="20"/>
          <w:szCs w:val="20"/>
          <w:lang w:val="es-MX" w:eastAsia="es-MX"/>
        </w:rPr>
        <w:t>correspondiente. ----------------------------------------------------------------------</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6</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B51B8C" w:rsidRPr="00B51B8C">
        <w:rPr>
          <w:rFonts w:ascii="Verdana" w:eastAsia="Times New Roman" w:hAnsi="Verdana" w:cs="Times New Roman"/>
          <w:sz w:val="20"/>
          <w:szCs w:val="20"/>
          <w:lang w:val="es-MX" w:eastAsia="es-MX"/>
        </w:rPr>
        <w:t xml:space="preserve"> la </w:t>
      </w:r>
      <w:r w:rsidR="00117332">
        <w:rPr>
          <w:rFonts w:ascii="Verdana" w:eastAsia="Times New Roman" w:hAnsi="Verdana" w:cs="Times New Roman"/>
          <w:sz w:val="20"/>
          <w:szCs w:val="20"/>
          <w:lang w:val="es-MX" w:eastAsia="es-MX"/>
        </w:rPr>
        <w:t xml:space="preserve">División </w:t>
      </w:r>
      <w:r w:rsidR="00B02329">
        <w:rPr>
          <w:rFonts w:ascii="Verdana" w:eastAsia="Times New Roman" w:hAnsi="Verdana" w:cs="Times New Roman"/>
          <w:sz w:val="20"/>
          <w:szCs w:val="20"/>
          <w:lang w:val="es-MX" w:eastAsia="es-MX"/>
        </w:rPr>
        <w:t>Compras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La mencionada factura o documento equivalente, deberán reunir los requisitos legales que al efecto determina la AFIP, y en las mismas se deberá consignar:</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la fecha de la facturación.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r w:rsidRPr="00B51B8C">
        <w:rPr>
          <w:rFonts w:ascii="Verdana" w:eastAsia="Times New Roman" w:hAnsi="Verdana" w:cs="Times New Roman"/>
          <w:sz w:val="20"/>
          <w:szCs w:val="20"/>
          <w:lang w:val="es-MX" w:eastAsia="es-MX"/>
        </w:rPr>
        <w:t>, se deberá notificar formalmente la entrega parcial a fines de tomar los recaudos administrativos respectivos para la imputación del gasto.</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lastRenderedPageBreak/>
        <w:t>Déjese expresa constancia que en oportunidad de hacerse efectivo el pago por la provisión, al adjudicatario se le practicará la retención impositiva que le correspondiere por dicho importe, según las leyes impositivas vigentes.----------</w:t>
      </w:r>
    </w:p>
    <w:p w:rsidR="00F92D3D" w:rsidRDefault="00F92D3D"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ED5531" w:rsidRDefault="00ED5531"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7</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del Anexo I -Reglamento Parcial Nº 2 de la Ley 4938– Decreto Acuerdo Nº 1127</w:t>
      </w:r>
      <w:r w:rsidR="002C5F75">
        <w:rPr>
          <w:rFonts w:ascii="Verdana" w:eastAsia="Times New Roman" w:hAnsi="Verdana" w:cs="Times New Roman"/>
          <w:sz w:val="20"/>
          <w:szCs w:val="20"/>
          <w:lang w:val="es-MX" w:eastAsia="es-MX"/>
        </w:rPr>
        <w:t>/20</w:t>
      </w:r>
      <w:r w:rsidR="00391FCC">
        <w:rPr>
          <w:rFonts w:ascii="Verdana" w:eastAsia="Times New Roman" w:hAnsi="Verdana" w:cs="Times New Roman"/>
          <w:sz w:val="20"/>
          <w:szCs w:val="20"/>
          <w:lang w:val="es-MX" w:eastAsia="es-MX"/>
        </w:rPr>
        <w:t xml:space="preserve"> y sus modificatorias</w:t>
      </w:r>
      <w:r w:rsidR="00F62C5F" w:rsidRPr="00F62C5F">
        <w:rPr>
          <w:rFonts w:ascii="Verdana" w:eastAsia="Times New Roman" w:hAnsi="Verdana" w:cs="Times New Roman"/>
          <w:sz w:val="20"/>
          <w:szCs w:val="20"/>
          <w:lang w:val="es-MX" w:eastAsia="es-MX"/>
        </w:rPr>
        <w:t>, artículos 110 a 12</w:t>
      </w:r>
      <w:r w:rsidR="00391FCC">
        <w:rPr>
          <w:rFonts w:ascii="Verdana" w:eastAsia="Times New Roman" w:hAnsi="Verdana" w:cs="Times New Roman"/>
          <w:sz w:val="20"/>
          <w:szCs w:val="20"/>
          <w:lang w:val="es-MX" w:eastAsia="es-MX"/>
        </w:rPr>
        <w:t>3.-------</w:t>
      </w:r>
    </w:p>
    <w:p w:rsidR="00B0232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B02329" w:rsidRPr="00660E9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771E36">
      <w:pPr>
        <w:jc w:val="center"/>
        <w:rPr>
          <w:b/>
          <w:noProof/>
          <w:sz w:val="20"/>
          <w:szCs w:val="20"/>
          <w:lang w:eastAsia="es-AR"/>
        </w:rPr>
      </w:pPr>
      <w:bookmarkStart w:id="6" w:name="_Hlk56536991"/>
    </w:p>
    <w:p w:rsidR="009D2421" w:rsidRDefault="00397A92" w:rsidP="00771E36">
      <w:pPr>
        <w:jc w:val="center"/>
        <w:rPr>
          <w:b/>
          <w:sz w:val="32"/>
          <w:szCs w:val="32"/>
        </w:rPr>
      </w:pPr>
      <w:r w:rsidRPr="009D2421">
        <w:rPr>
          <w:b/>
          <w:noProof/>
          <w:sz w:val="20"/>
          <w:szCs w:val="20"/>
          <w:lang w:val="es-ES" w:eastAsia="es-ES"/>
        </w:rPr>
        <w:lastRenderedPageBreak/>
        <w:drawing>
          <wp:inline distT="0" distB="0" distL="0" distR="0">
            <wp:extent cx="810895" cy="707390"/>
            <wp:effectExtent l="0" t="0" r="825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0895" cy="707390"/>
                    </a:xfrm>
                    <a:prstGeom prst="rect">
                      <a:avLst/>
                    </a:prstGeom>
                    <a:noFill/>
                  </pic:spPr>
                </pic:pic>
              </a:graphicData>
            </a:graphic>
          </wp:inline>
        </w:drawing>
      </w:r>
    </w:p>
    <w:p w:rsidR="00F73B1D" w:rsidRDefault="009D2421" w:rsidP="009D2421">
      <w:pPr>
        <w:spacing w:after="0"/>
        <w:jc w:val="center"/>
        <w:rPr>
          <w:b/>
          <w:sz w:val="24"/>
          <w:szCs w:val="24"/>
          <w:u w:val="single"/>
          <w:lang w:val="es-ES"/>
        </w:rPr>
      </w:pPr>
      <w:r w:rsidRPr="002871F9">
        <w:rPr>
          <w:b/>
          <w:sz w:val="24"/>
          <w:szCs w:val="24"/>
          <w:u w:val="single"/>
          <w:lang w:val="es-ES"/>
        </w:rPr>
        <w:t xml:space="preserve">ANEXO I </w:t>
      </w:r>
    </w:p>
    <w:p w:rsidR="000678E9" w:rsidRDefault="000678E9" w:rsidP="009D2421">
      <w:pPr>
        <w:spacing w:after="0"/>
        <w:jc w:val="center"/>
        <w:rPr>
          <w:b/>
          <w:sz w:val="24"/>
          <w:szCs w:val="24"/>
          <w:u w:val="single"/>
          <w:lang w:val="es-ES"/>
        </w:rPr>
      </w:pPr>
      <w:r>
        <w:rPr>
          <w:b/>
          <w:sz w:val="24"/>
          <w:szCs w:val="24"/>
          <w:u w:val="single"/>
          <w:lang w:val="es-ES"/>
        </w:rPr>
        <w:t>PLIEGO DE BASES Y CONDICIONES PARTICULARES</w:t>
      </w:r>
    </w:p>
    <w:p w:rsidR="000678E9" w:rsidRPr="002871F9" w:rsidRDefault="000678E9" w:rsidP="009D2421">
      <w:pPr>
        <w:spacing w:after="0"/>
        <w:jc w:val="center"/>
        <w:rPr>
          <w:b/>
          <w:sz w:val="24"/>
          <w:szCs w:val="24"/>
          <w:u w:val="single"/>
          <w:lang w:val="es-ES"/>
        </w:rPr>
      </w:pPr>
      <w:r>
        <w:rPr>
          <w:b/>
          <w:sz w:val="24"/>
          <w:szCs w:val="24"/>
          <w:u w:val="single"/>
          <w:lang w:val="es-ES"/>
        </w:rPr>
        <w:t>PLANILLA DE COTIZACION</w:t>
      </w:r>
    </w:p>
    <w:tbl>
      <w:tblPr>
        <w:tblpPr w:leftFromText="141" w:rightFromText="141" w:vertAnchor="text" w:horzAnchor="margin" w:tblpY="23"/>
        <w:tblOverlap w:val="never"/>
        <w:tblW w:w="9270" w:type="dxa"/>
        <w:tblCellMar>
          <w:left w:w="70" w:type="dxa"/>
          <w:right w:w="70" w:type="dxa"/>
        </w:tblCellMar>
        <w:tblLook w:val="04A0"/>
      </w:tblPr>
      <w:tblGrid>
        <w:gridCol w:w="674"/>
        <w:gridCol w:w="3520"/>
        <w:gridCol w:w="1289"/>
        <w:gridCol w:w="1407"/>
        <w:gridCol w:w="1180"/>
        <w:gridCol w:w="1200"/>
      </w:tblGrid>
      <w:tr w:rsidR="000678E9" w:rsidRPr="000678E9" w:rsidTr="000678E9">
        <w:trPr>
          <w:trHeight w:val="315"/>
        </w:trPr>
        <w:tc>
          <w:tcPr>
            <w:tcW w:w="674" w:type="dxa"/>
            <w:tcBorders>
              <w:top w:val="nil"/>
              <w:left w:val="nil"/>
              <w:bottom w:val="nil"/>
              <w:right w:val="nil"/>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p>
        </w:tc>
        <w:tc>
          <w:tcPr>
            <w:tcW w:w="7396" w:type="dxa"/>
            <w:gridSpan w:val="4"/>
            <w:tcBorders>
              <w:top w:val="nil"/>
              <w:left w:val="nil"/>
              <w:bottom w:val="nil"/>
              <w:right w:val="nil"/>
            </w:tcBorders>
            <w:shd w:val="clear" w:color="auto" w:fill="auto"/>
            <w:vAlign w:val="bottom"/>
            <w:hideMark/>
          </w:tcPr>
          <w:p w:rsidR="000678E9" w:rsidRPr="000678E9" w:rsidRDefault="000678E9" w:rsidP="000678E9">
            <w:pPr>
              <w:spacing w:after="0" w:line="240" w:lineRule="auto"/>
              <w:jc w:val="center"/>
              <w:rPr>
                <w:rFonts w:ascii="Calibri" w:eastAsia="Times New Roman" w:hAnsi="Calibri" w:cs="Calibri"/>
                <w:b/>
                <w:bCs/>
                <w:color w:val="000000"/>
                <w:sz w:val="24"/>
                <w:szCs w:val="24"/>
                <w:u w:val="single"/>
                <w:lang w:val="es-ES" w:eastAsia="es-ES"/>
              </w:rPr>
            </w:pPr>
            <w:r w:rsidRPr="000678E9">
              <w:rPr>
                <w:rFonts w:ascii="Calibri" w:eastAsia="Times New Roman" w:hAnsi="Calibri" w:cs="Calibri"/>
                <w:b/>
                <w:bCs/>
                <w:color w:val="000000"/>
                <w:sz w:val="24"/>
                <w:szCs w:val="24"/>
                <w:u w:val="single"/>
                <w:lang w:val="es-ES" w:eastAsia="es-ES"/>
              </w:rPr>
              <w:t>CONCURSO DE PRECIOS N° 06/2021</w:t>
            </w:r>
          </w:p>
        </w:tc>
        <w:tc>
          <w:tcPr>
            <w:tcW w:w="1200" w:type="dxa"/>
            <w:tcBorders>
              <w:top w:val="nil"/>
              <w:left w:val="nil"/>
              <w:bottom w:val="nil"/>
              <w:right w:val="nil"/>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p>
        </w:tc>
      </w:tr>
      <w:tr w:rsidR="000678E9" w:rsidRPr="000678E9" w:rsidTr="000678E9">
        <w:trPr>
          <w:trHeight w:val="315"/>
        </w:trPr>
        <w:tc>
          <w:tcPr>
            <w:tcW w:w="674" w:type="dxa"/>
            <w:tcBorders>
              <w:top w:val="nil"/>
              <w:left w:val="nil"/>
              <w:bottom w:val="nil"/>
              <w:right w:val="nil"/>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p>
        </w:tc>
        <w:tc>
          <w:tcPr>
            <w:tcW w:w="7396" w:type="dxa"/>
            <w:gridSpan w:val="4"/>
            <w:tcBorders>
              <w:top w:val="nil"/>
              <w:left w:val="nil"/>
              <w:bottom w:val="nil"/>
              <w:right w:val="nil"/>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b/>
                <w:bCs/>
                <w:color w:val="000000"/>
                <w:sz w:val="24"/>
                <w:szCs w:val="24"/>
                <w:lang w:val="es-ES" w:eastAsia="es-ES"/>
              </w:rPr>
            </w:pPr>
            <w:r>
              <w:rPr>
                <w:rFonts w:ascii="Calibri" w:eastAsia="Times New Roman" w:hAnsi="Calibri" w:cs="Calibri"/>
                <w:b/>
                <w:bCs/>
                <w:color w:val="000000"/>
                <w:sz w:val="24"/>
                <w:szCs w:val="24"/>
                <w:lang w:val="es-ES" w:eastAsia="es-ES"/>
              </w:rPr>
              <w:t xml:space="preserve">         </w:t>
            </w:r>
            <w:r w:rsidRPr="000678E9">
              <w:rPr>
                <w:rFonts w:ascii="Calibri" w:eastAsia="Times New Roman" w:hAnsi="Calibri" w:cs="Calibri"/>
                <w:b/>
                <w:bCs/>
                <w:color w:val="000000"/>
                <w:sz w:val="24"/>
                <w:szCs w:val="24"/>
                <w:lang w:val="es-ES" w:eastAsia="es-ES"/>
              </w:rPr>
              <w:t>EXPEDIENTE ELECTRONICO EX - 2021-00358342-  -CAT-DPA#MS</w:t>
            </w:r>
          </w:p>
        </w:tc>
        <w:tc>
          <w:tcPr>
            <w:tcW w:w="1200" w:type="dxa"/>
            <w:tcBorders>
              <w:top w:val="nil"/>
              <w:left w:val="nil"/>
              <w:bottom w:val="nil"/>
              <w:right w:val="nil"/>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p>
        </w:tc>
      </w:tr>
      <w:tr w:rsidR="000678E9" w:rsidRPr="000678E9" w:rsidTr="000678E9">
        <w:trPr>
          <w:trHeight w:val="675"/>
        </w:trPr>
        <w:tc>
          <w:tcPr>
            <w:tcW w:w="9270" w:type="dxa"/>
            <w:gridSpan w:val="6"/>
            <w:tcBorders>
              <w:top w:val="nil"/>
              <w:left w:val="nil"/>
              <w:bottom w:val="nil"/>
              <w:right w:val="nil"/>
            </w:tcBorders>
            <w:shd w:val="clear" w:color="auto" w:fill="auto"/>
            <w:vAlign w:val="bottom"/>
            <w:hideMark/>
          </w:tcPr>
          <w:p w:rsidR="000678E9" w:rsidRPr="000678E9" w:rsidRDefault="000678E9" w:rsidP="000678E9">
            <w:pPr>
              <w:spacing w:after="0" w:line="240" w:lineRule="auto"/>
              <w:jc w:val="center"/>
              <w:rPr>
                <w:rFonts w:ascii="Calibri" w:eastAsia="Times New Roman" w:hAnsi="Calibri" w:cs="Calibri"/>
                <w:b/>
                <w:bCs/>
                <w:color w:val="000000"/>
                <w:sz w:val="24"/>
                <w:szCs w:val="24"/>
                <w:lang w:val="es-ES" w:eastAsia="es-ES"/>
              </w:rPr>
            </w:pPr>
            <w:r w:rsidRPr="000678E9">
              <w:rPr>
                <w:rFonts w:ascii="Calibri" w:eastAsia="Times New Roman" w:hAnsi="Calibri" w:cs="Calibri"/>
                <w:b/>
                <w:bCs/>
                <w:color w:val="000000"/>
                <w:sz w:val="24"/>
                <w:szCs w:val="24"/>
                <w:lang w:val="es-ES" w:eastAsia="es-ES"/>
              </w:rPr>
              <w:t>ADQUISICIÓN DE MEDICAMENTOS ONCOLOGICOS CON DESTINO A LA DIRECCION PROGRAMA FEDERAL INCLUIR SALUD.</w:t>
            </w:r>
          </w:p>
        </w:tc>
      </w:tr>
      <w:tr w:rsidR="000678E9" w:rsidRPr="000678E9" w:rsidTr="000678E9">
        <w:trPr>
          <w:trHeight w:val="600"/>
        </w:trPr>
        <w:tc>
          <w:tcPr>
            <w:tcW w:w="9270" w:type="dxa"/>
            <w:gridSpan w:val="6"/>
            <w:tcBorders>
              <w:top w:val="nil"/>
              <w:left w:val="nil"/>
              <w:bottom w:val="nil"/>
              <w:right w:val="nil"/>
            </w:tcBorders>
            <w:shd w:val="clear" w:color="auto" w:fill="auto"/>
            <w:vAlign w:val="center"/>
            <w:hideMark/>
          </w:tcPr>
          <w:p w:rsidR="000678E9" w:rsidRPr="000678E9" w:rsidRDefault="000678E9" w:rsidP="000678E9">
            <w:pPr>
              <w:spacing w:after="0" w:line="240" w:lineRule="auto"/>
              <w:jc w:val="center"/>
              <w:rPr>
                <w:rFonts w:ascii="Calibri" w:eastAsia="Times New Roman" w:hAnsi="Calibri" w:cs="Calibri"/>
                <w:b/>
                <w:bCs/>
                <w:color w:val="000000"/>
                <w:sz w:val="24"/>
                <w:szCs w:val="24"/>
                <w:lang w:val="es-ES" w:eastAsia="es-ES"/>
              </w:rPr>
            </w:pPr>
            <w:r w:rsidRPr="000678E9">
              <w:rPr>
                <w:rFonts w:ascii="Calibri" w:eastAsia="Times New Roman" w:hAnsi="Calibri" w:cs="Calibri"/>
                <w:b/>
                <w:bCs/>
                <w:color w:val="000000"/>
                <w:sz w:val="24"/>
                <w:szCs w:val="24"/>
                <w:u w:val="single"/>
                <w:lang w:val="es-ES" w:eastAsia="es-ES"/>
              </w:rPr>
              <w:t>PRESUPUESTO OFICIAL</w:t>
            </w:r>
            <w:r w:rsidRPr="000678E9">
              <w:rPr>
                <w:rFonts w:ascii="Calibri" w:eastAsia="Times New Roman" w:hAnsi="Calibri" w:cs="Calibri"/>
                <w:b/>
                <w:bCs/>
                <w:color w:val="000000"/>
                <w:sz w:val="24"/>
                <w:szCs w:val="24"/>
                <w:lang w:val="es-ES" w:eastAsia="es-ES"/>
              </w:rPr>
              <w:t>: PESOS DOCE MILLONES TRESCIENTOS SESENTA Y TRES MIL DOSCIENTOS OCHENTA CON 00/100 ($ 12.363.280,00).</w:t>
            </w:r>
          </w:p>
        </w:tc>
      </w:tr>
      <w:tr w:rsidR="000678E9" w:rsidRPr="000678E9" w:rsidTr="000678E9">
        <w:trPr>
          <w:trHeight w:val="315"/>
        </w:trPr>
        <w:tc>
          <w:tcPr>
            <w:tcW w:w="674" w:type="dxa"/>
            <w:tcBorders>
              <w:top w:val="nil"/>
              <w:left w:val="nil"/>
              <w:bottom w:val="nil"/>
              <w:right w:val="nil"/>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p>
        </w:tc>
        <w:tc>
          <w:tcPr>
            <w:tcW w:w="3520" w:type="dxa"/>
            <w:tcBorders>
              <w:top w:val="nil"/>
              <w:left w:val="nil"/>
              <w:bottom w:val="nil"/>
              <w:right w:val="nil"/>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p>
        </w:tc>
        <w:tc>
          <w:tcPr>
            <w:tcW w:w="1289" w:type="dxa"/>
            <w:tcBorders>
              <w:top w:val="nil"/>
              <w:left w:val="nil"/>
              <w:bottom w:val="nil"/>
              <w:right w:val="nil"/>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p>
        </w:tc>
        <w:tc>
          <w:tcPr>
            <w:tcW w:w="1407" w:type="dxa"/>
            <w:tcBorders>
              <w:top w:val="nil"/>
              <w:left w:val="nil"/>
              <w:bottom w:val="nil"/>
              <w:right w:val="nil"/>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p>
        </w:tc>
        <w:tc>
          <w:tcPr>
            <w:tcW w:w="1180" w:type="dxa"/>
            <w:tcBorders>
              <w:top w:val="nil"/>
              <w:left w:val="nil"/>
              <w:bottom w:val="nil"/>
              <w:right w:val="nil"/>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p>
        </w:tc>
        <w:tc>
          <w:tcPr>
            <w:tcW w:w="1200" w:type="dxa"/>
            <w:tcBorders>
              <w:top w:val="nil"/>
              <w:left w:val="nil"/>
              <w:bottom w:val="nil"/>
              <w:right w:val="nil"/>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p>
        </w:tc>
      </w:tr>
      <w:tr w:rsidR="000678E9" w:rsidRPr="000678E9" w:rsidTr="000678E9">
        <w:trPr>
          <w:trHeight w:val="315"/>
        </w:trPr>
        <w:tc>
          <w:tcPr>
            <w:tcW w:w="674" w:type="dxa"/>
            <w:vMerge w:val="restart"/>
            <w:tcBorders>
              <w:top w:val="single" w:sz="8" w:space="0" w:color="auto"/>
              <w:left w:val="single" w:sz="8" w:space="0" w:color="auto"/>
              <w:bottom w:val="single" w:sz="8" w:space="0" w:color="000000"/>
              <w:right w:val="single" w:sz="8" w:space="0" w:color="3D3D3D"/>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b/>
                <w:bCs/>
                <w:color w:val="000000"/>
                <w:sz w:val="20"/>
                <w:szCs w:val="20"/>
                <w:lang w:val="es-ES" w:eastAsia="es-ES"/>
              </w:rPr>
            </w:pPr>
            <w:r w:rsidRPr="000678E9">
              <w:rPr>
                <w:rFonts w:ascii="Times New Roman" w:eastAsia="Times New Roman" w:hAnsi="Times New Roman" w:cs="Times New Roman"/>
                <w:b/>
                <w:bCs/>
                <w:color w:val="000000"/>
                <w:sz w:val="20"/>
                <w:szCs w:val="20"/>
                <w:lang w:val="es-ES" w:eastAsia="es-ES"/>
              </w:rPr>
              <w:t>ITEM</w:t>
            </w:r>
          </w:p>
        </w:tc>
        <w:tc>
          <w:tcPr>
            <w:tcW w:w="35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b/>
                <w:bCs/>
                <w:color w:val="000000"/>
                <w:sz w:val="20"/>
                <w:szCs w:val="20"/>
                <w:lang w:val="es-ES" w:eastAsia="es-ES"/>
              </w:rPr>
            </w:pPr>
            <w:r w:rsidRPr="000678E9">
              <w:rPr>
                <w:rFonts w:ascii="Times New Roman" w:eastAsia="Times New Roman" w:hAnsi="Times New Roman" w:cs="Times New Roman"/>
                <w:b/>
                <w:bCs/>
                <w:color w:val="000000"/>
                <w:sz w:val="20"/>
                <w:szCs w:val="20"/>
                <w:lang w:val="es-ES" w:eastAsia="es-ES"/>
              </w:rPr>
              <w:t>DESCRIPCION</w:t>
            </w:r>
          </w:p>
        </w:tc>
        <w:tc>
          <w:tcPr>
            <w:tcW w:w="1289"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b/>
                <w:bCs/>
                <w:color w:val="000000"/>
                <w:sz w:val="20"/>
                <w:szCs w:val="20"/>
                <w:lang w:val="es-ES" w:eastAsia="es-ES"/>
              </w:rPr>
            </w:pPr>
            <w:r w:rsidRPr="000678E9">
              <w:rPr>
                <w:rFonts w:ascii="Times New Roman" w:eastAsia="Times New Roman" w:hAnsi="Times New Roman" w:cs="Times New Roman"/>
                <w:b/>
                <w:bCs/>
                <w:color w:val="000000"/>
                <w:sz w:val="20"/>
                <w:szCs w:val="20"/>
                <w:lang w:val="es-ES" w:eastAsia="es-ES"/>
              </w:rPr>
              <w:t>UNIDAD DE MEDIDA</w:t>
            </w:r>
          </w:p>
        </w:tc>
        <w:tc>
          <w:tcPr>
            <w:tcW w:w="1407" w:type="dxa"/>
            <w:vMerge w:val="restart"/>
            <w:tcBorders>
              <w:top w:val="single" w:sz="8" w:space="0" w:color="auto"/>
              <w:left w:val="single" w:sz="8" w:space="0" w:color="3D3D3D"/>
              <w:bottom w:val="single" w:sz="8" w:space="0" w:color="000000"/>
              <w:right w:val="single" w:sz="8"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b/>
                <w:bCs/>
                <w:color w:val="000000"/>
                <w:sz w:val="20"/>
                <w:szCs w:val="20"/>
                <w:lang w:val="es-ES" w:eastAsia="es-ES"/>
              </w:rPr>
            </w:pPr>
            <w:r w:rsidRPr="000678E9">
              <w:rPr>
                <w:rFonts w:ascii="Times New Roman" w:eastAsia="Times New Roman" w:hAnsi="Times New Roman" w:cs="Times New Roman"/>
                <w:b/>
                <w:bCs/>
                <w:color w:val="000000"/>
                <w:sz w:val="20"/>
                <w:szCs w:val="20"/>
                <w:lang w:val="es-ES" w:eastAsia="es-ES"/>
              </w:rPr>
              <w:t>CANTIDAD SOLICITADA</w:t>
            </w:r>
          </w:p>
        </w:tc>
        <w:tc>
          <w:tcPr>
            <w:tcW w:w="238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678E9" w:rsidRPr="000678E9" w:rsidRDefault="000678E9" w:rsidP="000678E9">
            <w:pPr>
              <w:spacing w:after="0" w:line="240" w:lineRule="auto"/>
              <w:jc w:val="center"/>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PRECIO</w:t>
            </w:r>
          </w:p>
        </w:tc>
      </w:tr>
      <w:tr w:rsidR="000678E9" w:rsidRPr="000678E9" w:rsidTr="000678E9">
        <w:trPr>
          <w:trHeight w:val="495"/>
        </w:trPr>
        <w:tc>
          <w:tcPr>
            <w:tcW w:w="674" w:type="dxa"/>
            <w:vMerge/>
            <w:tcBorders>
              <w:top w:val="single" w:sz="8" w:space="0" w:color="auto"/>
              <w:left w:val="single" w:sz="8" w:space="0" w:color="auto"/>
              <w:bottom w:val="single" w:sz="8" w:space="0" w:color="000000"/>
              <w:right w:val="single" w:sz="8" w:space="0" w:color="3D3D3D"/>
            </w:tcBorders>
            <w:vAlign w:val="center"/>
            <w:hideMark/>
          </w:tcPr>
          <w:p w:rsidR="000678E9" w:rsidRPr="000678E9" w:rsidRDefault="000678E9" w:rsidP="000678E9">
            <w:pPr>
              <w:spacing w:after="0" w:line="240" w:lineRule="auto"/>
              <w:rPr>
                <w:rFonts w:ascii="Times New Roman" w:eastAsia="Times New Roman" w:hAnsi="Times New Roman" w:cs="Times New Roman"/>
                <w:b/>
                <w:bCs/>
                <w:color w:val="000000"/>
                <w:sz w:val="20"/>
                <w:szCs w:val="20"/>
                <w:lang w:val="es-ES" w:eastAsia="es-ES"/>
              </w:rPr>
            </w:pPr>
          </w:p>
        </w:tc>
        <w:tc>
          <w:tcPr>
            <w:tcW w:w="3520" w:type="dxa"/>
            <w:vMerge/>
            <w:tcBorders>
              <w:top w:val="single" w:sz="8" w:space="0" w:color="auto"/>
              <w:left w:val="single" w:sz="8" w:space="0" w:color="3D3D3D"/>
              <w:bottom w:val="single" w:sz="8" w:space="0" w:color="000000"/>
              <w:right w:val="single" w:sz="8" w:space="0" w:color="3D3D3D"/>
            </w:tcBorders>
            <w:vAlign w:val="center"/>
            <w:hideMark/>
          </w:tcPr>
          <w:p w:rsidR="000678E9" w:rsidRPr="000678E9" w:rsidRDefault="000678E9" w:rsidP="000678E9">
            <w:pPr>
              <w:spacing w:after="0" w:line="240" w:lineRule="auto"/>
              <w:rPr>
                <w:rFonts w:ascii="Times New Roman" w:eastAsia="Times New Roman" w:hAnsi="Times New Roman" w:cs="Times New Roman"/>
                <w:b/>
                <w:bCs/>
                <w:color w:val="000000"/>
                <w:sz w:val="20"/>
                <w:szCs w:val="20"/>
                <w:lang w:val="es-ES" w:eastAsia="es-ES"/>
              </w:rPr>
            </w:pPr>
          </w:p>
        </w:tc>
        <w:tc>
          <w:tcPr>
            <w:tcW w:w="1289" w:type="dxa"/>
            <w:vMerge/>
            <w:tcBorders>
              <w:top w:val="single" w:sz="8" w:space="0" w:color="auto"/>
              <w:left w:val="single" w:sz="8" w:space="0" w:color="3D3D3D"/>
              <w:bottom w:val="single" w:sz="8" w:space="0" w:color="000000"/>
              <w:right w:val="single" w:sz="8" w:space="0" w:color="3D3D3D"/>
            </w:tcBorders>
            <w:vAlign w:val="center"/>
            <w:hideMark/>
          </w:tcPr>
          <w:p w:rsidR="000678E9" w:rsidRPr="000678E9" w:rsidRDefault="000678E9" w:rsidP="000678E9">
            <w:pPr>
              <w:spacing w:after="0" w:line="240" w:lineRule="auto"/>
              <w:rPr>
                <w:rFonts w:ascii="Times New Roman" w:eastAsia="Times New Roman" w:hAnsi="Times New Roman" w:cs="Times New Roman"/>
                <w:b/>
                <w:bCs/>
                <w:color w:val="000000"/>
                <w:sz w:val="20"/>
                <w:szCs w:val="20"/>
                <w:lang w:val="es-ES" w:eastAsia="es-ES"/>
              </w:rPr>
            </w:pPr>
          </w:p>
        </w:tc>
        <w:tc>
          <w:tcPr>
            <w:tcW w:w="1407" w:type="dxa"/>
            <w:vMerge/>
            <w:tcBorders>
              <w:top w:val="single" w:sz="8" w:space="0" w:color="auto"/>
              <w:left w:val="single" w:sz="8" w:space="0" w:color="3D3D3D"/>
              <w:bottom w:val="single" w:sz="8" w:space="0" w:color="000000"/>
              <w:right w:val="single" w:sz="8" w:space="0" w:color="auto"/>
            </w:tcBorders>
            <w:vAlign w:val="center"/>
            <w:hideMark/>
          </w:tcPr>
          <w:p w:rsidR="000678E9" w:rsidRPr="000678E9" w:rsidRDefault="000678E9" w:rsidP="000678E9">
            <w:pPr>
              <w:spacing w:after="0" w:line="240" w:lineRule="auto"/>
              <w:rPr>
                <w:rFonts w:ascii="Times New Roman" w:eastAsia="Times New Roman" w:hAnsi="Times New Roman" w:cs="Times New Roman"/>
                <w:b/>
                <w:bCs/>
                <w:color w:val="000000"/>
                <w:sz w:val="20"/>
                <w:szCs w:val="20"/>
                <w:lang w:val="es-ES" w:eastAsia="es-ES"/>
              </w:rPr>
            </w:pPr>
          </w:p>
        </w:tc>
        <w:tc>
          <w:tcPr>
            <w:tcW w:w="1180" w:type="dxa"/>
            <w:tcBorders>
              <w:top w:val="nil"/>
              <w:left w:val="nil"/>
              <w:bottom w:val="single" w:sz="8" w:space="0" w:color="auto"/>
              <w:right w:val="nil"/>
            </w:tcBorders>
            <w:shd w:val="clear" w:color="auto" w:fill="auto"/>
            <w:vAlign w:val="center"/>
            <w:hideMark/>
          </w:tcPr>
          <w:p w:rsidR="000678E9" w:rsidRPr="000678E9" w:rsidRDefault="000678E9" w:rsidP="000678E9">
            <w:pPr>
              <w:spacing w:after="0" w:line="240" w:lineRule="auto"/>
              <w:jc w:val="center"/>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UNITARIO</w:t>
            </w:r>
          </w:p>
        </w:tc>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jc w:val="center"/>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TOTAL</w:t>
            </w:r>
          </w:p>
        </w:tc>
      </w:tr>
      <w:tr w:rsidR="000678E9" w:rsidRPr="000678E9" w:rsidTr="000678E9">
        <w:trPr>
          <w:trHeight w:val="66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1</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ACETATO DE LEUPROLIDA 7,5 MG.</w:t>
            </w:r>
          </w:p>
        </w:tc>
        <w:tc>
          <w:tcPr>
            <w:tcW w:w="1289"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FCO. AMP.</w:t>
            </w:r>
          </w:p>
        </w:tc>
        <w:tc>
          <w:tcPr>
            <w:tcW w:w="1407" w:type="dxa"/>
            <w:tcBorders>
              <w:top w:val="nil"/>
              <w:left w:val="nil"/>
              <w:bottom w:val="single" w:sz="4" w:space="0" w:color="auto"/>
              <w:right w:val="single" w:sz="8"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12</w:t>
            </w:r>
          </w:p>
        </w:tc>
        <w:tc>
          <w:tcPr>
            <w:tcW w:w="1180" w:type="dxa"/>
            <w:tcBorders>
              <w:top w:val="nil"/>
              <w:left w:val="nil"/>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43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2</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AZATIOPRINA 50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COMP.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1.200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39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3</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BICALUTAMIDA 50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COMP.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180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64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4</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CAPECITABINA 500 MG. X 120 COMP.</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CAJA</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6</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46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5</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CICLOFOSFAMIDA 1 GR.</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FCO. AMP.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30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43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6</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CILOSTAZOL 50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COMP.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600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55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7</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CISPLATINO 50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FCO. AMP.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100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46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8</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CITARABINA 100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FCO. AMP.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60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58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9</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CLORHIDRATO IRINOTECAN 100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FCO. AMP.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60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10</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DESMOPRESIN 0,1 MG. X 100 COMP.</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CAJA</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12</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43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11</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ENOXAPARINA 40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JER.PRELL.</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100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55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12</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 xml:space="preserve">ETOPOSIDO 100 MG. </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FCO. AMP.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50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43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13</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FILGRASTIM 300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FCO. AMP.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100</w:t>
            </w:r>
          </w:p>
        </w:tc>
        <w:tc>
          <w:tcPr>
            <w:tcW w:w="1180" w:type="dxa"/>
            <w:tcBorders>
              <w:top w:val="nil"/>
              <w:left w:val="single" w:sz="8" w:space="0" w:color="auto"/>
              <w:bottom w:val="nil"/>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nil"/>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55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14</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FLUOROURACILO 500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FCO. AMP.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100</w:t>
            </w:r>
          </w:p>
        </w:tc>
        <w:tc>
          <w:tcPr>
            <w:tcW w:w="11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39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15</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 xml:space="preserve">GABAPENTIN 300 MG. </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COMP.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600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57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16</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GENCITABINA 1 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FCO. AMP.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20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39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lastRenderedPageBreak/>
              <w:t>17</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HIDROXICLOROQUINA 200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COMP.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3.000</w:t>
            </w:r>
          </w:p>
        </w:tc>
        <w:tc>
          <w:tcPr>
            <w:tcW w:w="1180" w:type="dxa"/>
            <w:tcBorders>
              <w:top w:val="nil"/>
              <w:left w:val="single" w:sz="8" w:space="0" w:color="auto"/>
              <w:bottom w:val="nil"/>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nil"/>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39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18</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HIDROXIUREA 500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COMP.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300</w:t>
            </w:r>
          </w:p>
        </w:tc>
        <w:tc>
          <w:tcPr>
            <w:tcW w:w="11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43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19</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IFOSFAMIDA 1 GR.</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FCO. AMP.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50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42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20</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 xml:space="preserve">IMATINIB 400 MG. X 30 COMP. </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CAJA</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20</w:t>
            </w:r>
          </w:p>
        </w:tc>
        <w:tc>
          <w:tcPr>
            <w:tcW w:w="1180" w:type="dxa"/>
            <w:tcBorders>
              <w:top w:val="nil"/>
              <w:left w:val="single" w:sz="8" w:space="0" w:color="auto"/>
              <w:bottom w:val="nil"/>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nil"/>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72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21</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INMUNOGLOBULINA G HUMANA TIPO: UNC X 10 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CAJA</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99</w:t>
            </w:r>
          </w:p>
        </w:tc>
        <w:tc>
          <w:tcPr>
            <w:tcW w:w="11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45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22</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LEFLUNOMIDA 20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COMP.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1.200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23</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LEUCOVORINA 50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FCO. AMP.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50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72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24</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METOTREXATO 15 MG. X 8 COMP.</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CAJA</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50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25</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METOTREXATO 20 MG. X 4 AMPOLLA</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CAJA</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50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52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26</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OXALIPLATINO 100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FCO. AMP.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50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45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27</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OXALIPLATINO 50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FCO. AMP.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50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58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28</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PACLITAXEL 100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FCO. AMP.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100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54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29</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PACLITAXEL 150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FCO. AMP.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50</w:t>
            </w:r>
          </w:p>
        </w:tc>
        <w:tc>
          <w:tcPr>
            <w:tcW w:w="1180" w:type="dxa"/>
            <w:tcBorders>
              <w:top w:val="nil"/>
              <w:left w:val="single" w:sz="8" w:space="0" w:color="auto"/>
              <w:bottom w:val="nil"/>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nil"/>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76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30</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PAMIDRONATO DISODICO 90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FCO. AMP.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20</w:t>
            </w:r>
          </w:p>
        </w:tc>
        <w:tc>
          <w:tcPr>
            <w:tcW w:w="11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39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31</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PRAMIPEXOL 1 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COMP.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1.500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39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32</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PRASUGEL 10 MG.</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COMP.</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360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33</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TAMOXIFENO 20 MG. X 30 COMP.</w:t>
            </w:r>
          </w:p>
        </w:tc>
        <w:tc>
          <w:tcPr>
            <w:tcW w:w="1289" w:type="dxa"/>
            <w:tcBorders>
              <w:top w:val="nil"/>
              <w:left w:val="single" w:sz="4" w:space="0" w:color="auto"/>
              <w:bottom w:val="single" w:sz="4"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CAJA</w:t>
            </w:r>
          </w:p>
        </w:tc>
        <w:tc>
          <w:tcPr>
            <w:tcW w:w="1407" w:type="dxa"/>
            <w:tcBorders>
              <w:top w:val="nil"/>
              <w:left w:val="nil"/>
              <w:bottom w:val="single" w:sz="4"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90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57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color w:val="000000"/>
                <w:sz w:val="24"/>
                <w:szCs w:val="24"/>
                <w:lang w:val="es-ES" w:eastAsia="es-ES"/>
              </w:rPr>
            </w:pPr>
            <w:r w:rsidRPr="000678E9">
              <w:rPr>
                <w:rFonts w:ascii="Times New Roman" w:eastAsia="Times New Roman" w:hAnsi="Times New Roman" w:cs="Times New Roman"/>
                <w:color w:val="000000"/>
                <w:sz w:val="24"/>
                <w:szCs w:val="24"/>
                <w:lang w:val="es-ES" w:eastAsia="es-ES"/>
              </w:rPr>
              <w:t>34</w:t>
            </w:r>
          </w:p>
        </w:tc>
        <w:tc>
          <w:tcPr>
            <w:tcW w:w="3520" w:type="dxa"/>
            <w:tcBorders>
              <w:top w:val="nil"/>
              <w:left w:val="nil"/>
              <w:bottom w:val="single" w:sz="8" w:space="0" w:color="auto"/>
              <w:right w:val="single" w:sz="8" w:space="0" w:color="000000"/>
            </w:tcBorders>
            <w:shd w:val="clear" w:color="auto" w:fill="auto"/>
            <w:hideMark/>
          </w:tcPr>
          <w:p w:rsidR="000678E9" w:rsidRPr="000678E9" w:rsidRDefault="000678E9" w:rsidP="000678E9">
            <w:pPr>
              <w:spacing w:after="0" w:line="240" w:lineRule="auto"/>
              <w:rPr>
                <w:rFonts w:ascii="Times New Roman" w:eastAsia="Times New Roman" w:hAnsi="Times New Roman" w:cs="Times New Roman"/>
                <w:color w:val="000000"/>
                <w:lang w:val="es-ES" w:eastAsia="es-ES"/>
              </w:rPr>
            </w:pPr>
            <w:r w:rsidRPr="000678E9">
              <w:rPr>
                <w:rFonts w:ascii="Times New Roman" w:eastAsia="Times New Roman" w:hAnsi="Times New Roman" w:cs="Times New Roman"/>
                <w:color w:val="000000"/>
                <w:lang w:val="es-ES" w:eastAsia="es-ES"/>
              </w:rPr>
              <w:t>TESTOVIRON DEPOT 250 MG.</w:t>
            </w:r>
          </w:p>
        </w:tc>
        <w:tc>
          <w:tcPr>
            <w:tcW w:w="1289" w:type="dxa"/>
            <w:tcBorders>
              <w:top w:val="nil"/>
              <w:left w:val="single" w:sz="4" w:space="0" w:color="auto"/>
              <w:bottom w:val="single" w:sz="8" w:space="0" w:color="auto"/>
              <w:right w:val="single" w:sz="4" w:space="0" w:color="auto"/>
            </w:tcBorders>
            <w:shd w:val="clear" w:color="auto" w:fill="auto"/>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FCO. AMP.</w:t>
            </w:r>
          </w:p>
        </w:tc>
        <w:tc>
          <w:tcPr>
            <w:tcW w:w="1407" w:type="dxa"/>
            <w:tcBorders>
              <w:top w:val="nil"/>
              <w:left w:val="nil"/>
              <w:bottom w:val="single" w:sz="8" w:space="0" w:color="auto"/>
              <w:right w:val="single" w:sz="8" w:space="0" w:color="auto"/>
            </w:tcBorders>
            <w:shd w:val="clear" w:color="auto" w:fill="auto"/>
            <w:noWrap/>
            <w:vAlign w:val="center"/>
            <w:hideMark/>
          </w:tcPr>
          <w:p w:rsidR="000678E9" w:rsidRPr="000678E9" w:rsidRDefault="000678E9" w:rsidP="000678E9">
            <w:pPr>
              <w:spacing w:after="0" w:line="240" w:lineRule="auto"/>
              <w:jc w:val="center"/>
              <w:rPr>
                <w:rFonts w:ascii="Times New Roman" w:eastAsia="Times New Roman" w:hAnsi="Times New Roman" w:cs="Times New Roman"/>
                <w:lang w:val="es-ES" w:eastAsia="es-ES"/>
              </w:rPr>
            </w:pPr>
            <w:r w:rsidRPr="000678E9">
              <w:rPr>
                <w:rFonts w:ascii="Times New Roman" w:eastAsia="Times New Roman" w:hAnsi="Times New Roman" w:cs="Times New Roman"/>
                <w:lang w:val="es-ES" w:eastAsia="es-ES"/>
              </w:rPr>
              <w:t>24</w:t>
            </w:r>
          </w:p>
        </w:tc>
        <w:tc>
          <w:tcPr>
            <w:tcW w:w="1180" w:type="dxa"/>
            <w:tcBorders>
              <w:top w:val="nil"/>
              <w:left w:val="nil"/>
              <w:bottom w:val="single" w:sz="8" w:space="0" w:color="auto"/>
              <w:right w:val="single" w:sz="8" w:space="0" w:color="auto"/>
            </w:tcBorders>
            <w:shd w:val="clear" w:color="auto" w:fill="auto"/>
            <w:vAlign w:val="center"/>
            <w:hideMark/>
          </w:tcPr>
          <w:p w:rsidR="000678E9" w:rsidRPr="000678E9" w:rsidRDefault="000678E9" w:rsidP="000678E9">
            <w:pPr>
              <w:spacing w:after="0" w:line="240" w:lineRule="auto"/>
              <w:rPr>
                <w:rFonts w:ascii="Calibri" w:eastAsia="Times New Roman" w:hAnsi="Calibri" w:cs="Calibri"/>
                <w:color w:val="000000"/>
                <w:sz w:val="20"/>
                <w:szCs w:val="20"/>
                <w:lang w:val="es-ES" w:eastAsia="es-ES"/>
              </w:rPr>
            </w:pPr>
            <w:r w:rsidRPr="000678E9">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0678E9" w:rsidRPr="000678E9" w:rsidRDefault="000678E9" w:rsidP="000678E9">
            <w:pPr>
              <w:spacing w:after="0" w:line="240" w:lineRule="auto"/>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300"/>
        </w:trPr>
        <w:tc>
          <w:tcPr>
            <w:tcW w:w="6890"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0678E9" w:rsidRPr="000678E9" w:rsidRDefault="000678E9" w:rsidP="000678E9">
            <w:pPr>
              <w:spacing w:after="0" w:line="240" w:lineRule="auto"/>
              <w:jc w:val="center"/>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IMPORTE TOTAL                                                                            $</w:t>
            </w:r>
          </w:p>
        </w:tc>
        <w:tc>
          <w:tcPr>
            <w:tcW w:w="238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0678E9" w:rsidRPr="000678E9" w:rsidRDefault="000678E9" w:rsidP="000678E9">
            <w:pPr>
              <w:spacing w:after="0" w:line="240" w:lineRule="auto"/>
              <w:jc w:val="center"/>
              <w:rPr>
                <w:rFonts w:ascii="Calibri" w:eastAsia="Times New Roman" w:hAnsi="Calibri" w:cs="Calibri"/>
                <w:color w:val="000000"/>
                <w:lang w:val="es-ES" w:eastAsia="es-ES"/>
              </w:rPr>
            </w:pPr>
            <w:r w:rsidRPr="000678E9">
              <w:rPr>
                <w:rFonts w:ascii="Calibri" w:eastAsia="Times New Roman" w:hAnsi="Calibri" w:cs="Calibri"/>
                <w:color w:val="000000"/>
                <w:lang w:val="es-ES" w:eastAsia="es-ES"/>
              </w:rPr>
              <w:t> </w:t>
            </w:r>
          </w:p>
        </w:tc>
      </w:tr>
      <w:tr w:rsidR="000678E9" w:rsidRPr="000678E9" w:rsidTr="000678E9">
        <w:trPr>
          <w:trHeight w:val="315"/>
        </w:trPr>
        <w:tc>
          <w:tcPr>
            <w:tcW w:w="6890" w:type="dxa"/>
            <w:gridSpan w:val="4"/>
            <w:vMerge/>
            <w:tcBorders>
              <w:top w:val="single" w:sz="8" w:space="0" w:color="auto"/>
              <w:left w:val="single" w:sz="8" w:space="0" w:color="auto"/>
              <w:bottom w:val="single" w:sz="8" w:space="0" w:color="000000"/>
              <w:right w:val="single" w:sz="8" w:space="0" w:color="000000"/>
            </w:tcBorders>
            <w:vAlign w:val="center"/>
            <w:hideMark/>
          </w:tcPr>
          <w:p w:rsidR="000678E9" w:rsidRPr="000678E9" w:rsidRDefault="000678E9" w:rsidP="000678E9">
            <w:pPr>
              <w:spacing w:after="0" w:line="240" w:lineRule="auto"/>
              <w:rPr>
                <w:rFonts w:ascii="Calibri" w:eastAsia="Times New Roman" w:hAnsi="Calibri" w:cs="Calibri"/>
                <w:color w:val="000000"/>
                <w:lang w:val="es-ES" w:eastAsia="es-ES"/>
              </w:rPr>
            </w:pPr>
          </w:p>
        </w:tc>
        <w:tc>
          <w:tcPr>
            <w:tcW w:w="2380" w:type="dxa"/>
            <w:gridSpan w:val="2"/>
            <w:vMerge/>
            <w:tcBorders>
              <w:top w:val="single" w:sz="8" w:space="0" w:color="auto"/>
              <w:left w:val="single" w:sz="8" w:space="0" w:color="auto"/>
              <w:bottom w:val="single" w:sz="8" w:space="0" w:color="000000"/>
              <w:right w:val="single" w:sz="8" w:space="0" w:color="000000"/>
            </w:tcBorders>
            <w:vAlign w:val="center"/>
            <w:hideMark/>
          </w:tcPr>
          <w:p w:rsidR="000678E9" w:rsidRPr="000678E9" w:rsidRDefault="000678E9" w:rsidP="000678E9">
            <w:pPr>
              <w:spacing w:after="0" w:line="240" w:lineRule="auto"/>
              <w:rPr>
                <w:rFonts w:ascii="Calibri" w:eastAsia="Times New Roman" w:hAnsi="Calibri" w:cs="Calibri"/>
                <w:color w:val="000000"/>
                <w:lang w:val="es-ES" w:eastAsia="es-ES"/>
              </w:rPr>
            </w:pPr>
          </w:p>
        </w:tc>
      </w:tr>
    </w:tbl>
    <w:p w:rsidR="008C30A8" w:rsidRPr="002871F9" w:rsidRDefault="008C30A8" w:rsidP="00F73B1D">
      <w:pPr>
        <w:spacing w:after="0"/>
        <w:jc w:val="center"/>
        <w:rPr>
          <w:b/>
          <w:sz w:val="24"/>
          <w:szCs w:val="24"/>
          <w:u w:val="single"/>
        </w:rPr>
      </w:pPr>
    </w:p>
    <w:bookmarkEnd w:id="6"/>
    <w:p w:rsidR="00D20954" w:rsidRDefault="00C037D7" w:rsidP="003B21BC">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t>*En la descripción de los productos ofrecidos se deberá indicar la Marca de los mismos.</w:t>
      </w:r>
    </w:p>
    <w:p w:rsidR="006D3BF8" w:rsidRDefault="006D3BF8" w:rsidP="003B21BC">
      <w:pPr>
        <w:tabs>
          <w:tab w:val="left" w:pos="3633"/>
        </w:tabs>
        <w:spacing w:after="0" w:line="360" w:lineRule="auto"/>
        <w:jc w:val="both"/>
        <w:rPr>
          <w:rFonts w:ascii="Verdana" w:eastAsia="Times New Roman" w:hAnsi="Verdana" w:cs="Times New Roman"/>
          <w:b/>
          <w:sz w:val="18"/>
          <w:szCs w:val="18"/>
          <w:lang w:val="es-ES" w:eastAsia="es-MX"/>
        </w:rPr>
      </w:pP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rsidR="003B21BC"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AE5DA4" w:rsidP="001A1B3D">
      <w:pPr>
        <w:tabs>
          <w:tab w:val="left" w:pos="3633"/>
        </w:tabs>
        <w:spacing w:after="0" w:line="360" w:lineRule="auto"/>
        <w:jc w:val="both"/>
        <w:rPr>
          <w:rFonts w:ascii="Verdana" w:eastAsia="Times New Roman" w:hAnsi="Verdana" w:cs="Times New Roman"/>
          <w:b/>
          <w:sz w:val="18"/>
          <w:szCs w:val="18"/>
          <w:u w:val="single"/>
          <w:lang w:val="es-MX" w:eastAsia="es-MX"/>
        </w:rPr>
      </w:pPr>
      <w:r w:rsidRPr="00AE5DA4">
        <w:rPr>
          <w:rFonts w:ascii="Verdana" w:eastAsia="Times New Roman" w:hAnsi="Verdana" w:cs="Times New Roman"/>
          <w:b/>
          <w:sz w:val="18"/>
          <w:szCs w:val="18"/>
          <w:u w:val="single"/>
          <w:lang w:val="es-MX" w:eastAsia="es-MX"/>
        </w:rPr>
        <w:lastRenderedPageBreak/>
        <w:t>*IMPORTANTE</w:t>
      </w:r>
      <w:r>
        <w:rPr>
          <w:rFonts w:ascii="Verdana" w:eastAsia="Times New Roman" w:hAnsi="Verdana" w:cs="Times New Roman"/>
          <w:b/>
          <w:sz w:val="18"/>
          <w:szCs w:val="18"/>
          <w:u w:val="single"/>
          <w:lang w:val="es-MX" w:eastAsia="es-MX"/>
        </w:rPr>
        <w:t xml:space="preserve">: EL PRESENTE ANEXO DEBERÁ ADJUNTARSE DE MANERA DIGITAL A LA PROPUESTA PRESENTADA, RUBRICADA </w:t>
      </w:r>
      <w:r w:rsidR="00464802">
        <w:rPr>
          <w:rFonts w:ascii="Verdana" w:eastAsia="Times New Roman" w:hAnsi="Verdana" w:cs="Times New Roman"/>
          <w:b/>
          <w:sz w:val="18"/>
          <w:szCs w:val="18"/>
          <w:u w:val="single"/>
          <w:lang w:val="es-MX" w:eastAsia="es-MX"/>
        </w:rPr>
        <w:t xml:space="preserve">(FIRMA Y ACLARACIÓN) </w:t>
      </w:r>
      <w:r>
        <w:rPr>
          <w:rFonts w:ascii="Verdana" w:eastAsia="Times New Roman" w:hAnsi="Verdana" w:cs="Times New Roman"/>
          <w:b/>
          <w:sz w:val="18"/>
          <w:szCs w:val="18"/>
          <w:u w:val="single"/>
          <w:lang w:val="es-MX" w:eastAsia="es-MX"/>
        </w:rPr>
        <w:t>DE PUÑO Y LETRA POR EL PROPIETARIO O REPRESENTANTE LEGAL DE LA FIRMA PROPONENTE.</w:t>
      </w: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EE3F8C" w:rsidRDefault="00EE3F8C"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397A92" w:rsidRPr="00397A92" w:rsidRDefault="00397A9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176E3D" w:rsidRDefault="00176E3D"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176E3D" w:rsidRDefault="00176E3D"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026610" w:rsidP="00026610">
      <w:pPr>
        <w:tabs>
          <w:tab w:val="left" w:pos="3633"/>
        </w:tabs>
        <w:spacing w:after="0" w:line="360" w:lineRule="auto"/>
        <w:rPr>
          <w:rFonts w:ascii="Verdana" w:eastAsia="Times New Roman" w:hAnsi="Verdana" w:cs="Times New Roman"/>
          <w:b/>
          <w:sz w:val="18"/>
          <w:szCs w:val="18"/>
          <w:lang w:val="es-MX" w:eastAsia="es-MX"/>
        </w:rPr>
      </w:pPr>
      <w:r>
        <w:rPr>
          <w:rFonts w:ascii="Verdana" w:eastAsia="Times New Roman" w:hAnsi="Verdana" w:cs="Times New Roman"/>
          <w:b/>
          <w:sz w:val="18"/>
          <w:szCs w:val="18"/>
          <w:lang w:val="es-MX" w:eastAsia="es-MX"/>
        </w:rPr>
        <w:tab/>
      </w:r>
    </w:p>
    <w:p w:rsidR="00DF5F51" w:rsidRDefault="00DF5F51" w:rsidP="00763BA2">
      <w:pPr>
        <w:spacing w:after="200" w:line="240" w:lineRule="auto"/>
        <w:ind w:left="-426"/>
        <w:jc w:val="center"/>
        <w:rPr>
          <w:rFonts w:ascii="Verdana" w:eastAsia="Calibri" w:hAnsi="Verdana" w:cs="Aharoni"/>
          <w:b/>
          <w:sz w:val="18"/>
          <w:szCs w:val="18"/>
          <w:lang w:val="es-MX"/>
        </w:rPr>
      </w:pPr>
    </w:p>
    <w:sectPr w:rsidR="00DF5F51" w:rsidSect="00AD450D">
      <w:headerReference w:type="default" r:id="rId3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5E4" w:rsidRDefault="008F45E4" w:rsidP="008D0E25">
      <w:pPr>
        <w:spacing w:after="0" w:line="240" w:lineRule="auto"/>
      </w:pPr>
      <w:r>
        <w:separator/>
      </w:r>
    </w:p>
  </w:endnote>
  <w:endnote w:type="continuationSeparator" w:id="1">
    <w:p w:rsidR="008F45E4" w:rsidRDefault="008F45E4" w:rsidP="008D0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haroni">
    <w:panose1 w:val="02010803020104030203"/>
    <w:charset w:val="B1"/>
    <w:family w:val="auto"/>
    <w:pitch w:val="variable"/>
    <w:sig w:usb0="00000801" w:usb1="00000000" w:usb2="00000000" w:usb3="00000000" w:csb0="00000020" w:csb1="00000000"/>
  </w:font>
  <w:font w:name="Calibri Light">
    <w:altName w:val="Calibri"/>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5E4" w:rsidRDefault="008F45E4" w:rsidP="008D0E25">
      <w:pPr>
        <w:spacing w:after="0" w:line="240" w:lineRule="auto"/>
      </w:pPr>
      <w:r>
        <w:separator/>
      </w:r>
    </w:p>
  </w:footnote>
  <w:footnote w:type="continuationSeparator" w:id="1">
    <w:p w:rsidR="008F45E4" w:rsidRDefault="008F45E4" w:rsidP="008D0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F75" w:rsidRDefault="002C5F75">
    <w:pPr>
      <w:pStyle w:val="Encabezado"/>
    </w:pPr>
  </w:p>
  <w:p w:rsidR="002C5F75" w:rsidRDefault="002C5F7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7">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6"/>
  </w:num>
  <w:num w:numId="2">
    <w:abstractNumId w:val="2"/>
  </w:num>
  <w:num w:numId="3">
    <w:abstractNumId w:val="0"/>
  </w:num>
  <w:num w:numId="4">
    <w:abstractNumId w:val="8"/>
  </w:num>
  <w:num w:numId="5">
    <w:abstractNumId w:val="11"/>
  </w:num>
  <w:num w:numId="6">
    <w:abstractNumId w:val="4"/>
  </w:num>
  <w:num w:numId="7">
    <w:abstractNumId w:val="7"/>
  </w:num>
  <w:num w:numId="8">
    <w:abstractNumId w:val="1"/>
  </w:num>
  <w:num w:numId="9">
    <w:abstractNumId w:val="3"/>
  </w:num>
  <w:num w:numId="10">
    <w:abstractNumId w:val="9"/>
  </w:num>
  <w:num w:numId="11">
    <w:abstractNumId w:val="5"/>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E497E"/>
    <w:rsid w:val="00006DBC"/>
    <w:rsid w:val="00007489"/>
    <w:rsid w:val="00015E73"/>
    <w:rsid w:val="00025E40"/>
    <w:rsid w:val="0002607B"/>
    <w:rsid w:val="00026610"/>
    <w:rsid w:val="00037FBA"/>
    <w:rsid w:val="0004102B"/>
    <w:rsid w:val="00045CB2"/>
    <w:rsid w:val="00045D94"/>
    <w:rsid w:val="00052685"/>
    <w:rsid w:val="00055BC6"/>
    <w:rsid w:val="000659D0"/>
    <w:rsid w:val="000678E9"/>
    <w:rsid w:val="00070C44"/>
    <w:rsid w:val="00080BC3"/>
    <w:rsid w:val="00084188"/>
    <w:rsid w:val="00085258"/>
    <w:rsid w:val="000866DF"/>
    <w:rsid w:val="0009020A"/>
    <w:rsid w:val="000B08A7"/>
    <w:rsid w:val="000B54C8"/>
    <w:rsid w:val="000C1003"/>
    <w:rsid w:val="000C6F81"/>
    <w:rsid w:val="000D1027"/>
    <w:rsid w:val="000D3B09"/>
    <w:rsid w:val="000D4755"/>
    <w:rsid w:val="000D6656"/>
    <w:rsid w:val="000D7528"/>
    <w:rsid w:val="000E2E53"/>
    <w:rsid w:val="000E30FB"/>
    <w:rsid w:val="000E496C"/>
    <w:rsid w:val="000E5FF2"/>
    <w:rsid w:val="000E60E8"/>
    <w:rsid w:val="000F0782"/>
    <w:rsid w:val="000F0785"/>
    <w:rsid w:val="000F2D51"/>
    <w:rsid w:val="000F63F2"/>
    <w:rsid w:val="00101768"/>
    <w:rsid w:val="001102AA"/>
    <w:rsid w:val="00112BA0"/>
    <w:rsid w:val="00113B5D"/>
    <w:rsid w:val="00117332"/>
    <w:rsid w:val="00126B3A"/>
    <w:rsid w:val="00126CE7"/>
    <w:rsid w:val="001317C5"/>
    <w:rsid w:val="00140769"/>
    <w:rsid w:val="00144EF7"/>
    <w:rsid w:val="00153B15"/>
    <w:rsid w:val="00154396"/>
    <w:rsid w:val="00160030"/>
    <w:rsid w:val="00163D77"/>
    <w:rsid w:val="00176D30"/>
    <w:rsid w:val="00176E3D"/>
    <w:rsid w:val="00183C06"/>
    <w:rsid w:val="00187C23"/>
    <w:rsid w:val="00193111"/>
    <w:rsid w:val="0019622E"/>
    <w:rsid w:val="001A046F"/>
    <w:rsid w:val="001A1B3D"/>
    <w:rsid w:val="001A3F42"/>
    <w:rsid w:val="001B59A6"/>
    <w:rsid w:val="001B7EE4"/>
    <w:rsid w:val="001C4699"/>
    <w:rsid w:val="001C7B72"/>
    <w:rsid w:val="001D3EBB"/>
    <w:rsid w:val="001D5BFA"/>
    <w:rsid w:val="001E2792"/>
    <w:rsid w:val="001E3DAC"/>
    <w:rsid w:val="001F45A6"/>
    <w:rsid w:val="001F4ADF"/>
    <w:rsid w:val="00200956"/>
    <w:rsid w:val="00200A1F"/>
    <w:rsid w:val="002012C6"/>
    <w:rsid w:val="0021718D"/>
    <w:rsid w:val="002240E8"/>
    <w:rsid w:val="0023146A"/>
    <w:rsid w:val="00243062"/>
    <w:rsid w:val="0026226D"/>
    <w:rsid w:val="00263234"/>
    <w:rsid w:val="002660F2"/>
    <w:rsid w:val="00266EFC"/>
    <w:rsid w:val="0027381E"/>
    <w:rsid w:val="00273F8D"/>
    <w:rsid w:val="002812B8"/>
    <w:rsid w:val="00284413"/>
    <w:rsid w:val="002871F9"/>
    <w:rsid w:val="00294941"/>
    <w:rsid w:val="0029612D"/>
    <w:rsid w:val="002A442F"/>
    <w:rsid w:val="002B224E"/>
    <w:rsid w:val="002B4B85"/>
    <w:rsid w:val="002B5232"/>
    <w:rsid w:val="002B56E2"/>
    <w:rsid w:val="002B79B4"/>
    <w:rsid w:val="002C50D4"/>
    <w:rsid w:val="002C5F75"/>
    <w:rsid w:val="002D14FC"/>
    <w:rsid w:val="002D34DF"/>
    <w:rsid w:val="002D60E6"/>
    <w:rsid w:val="002E3C27"/>
    <w:rsid w:val="002E645B"/>
    <w:rsid w:val="002F36B4"/>
    <w:rsid w:val="002F3C9B"/>
    <w:rsid w:val="002F46C8"/>
    <w:rsid w:val="0030534E"/>
    <w:rsid w:val="00314167"/>
    <w:rsid w:val="00320576"/>
    <w:rsid w:val="003209D4"/>
    <w:rsid w:val="00325D2E"/>
    <w:rsid w:val="00337F30"/>
    <w:rsid w:val="00340958"/>
    <w:rsid w:val="00342DA8"/>
    <w:rsid w:val="00353037"/>
    <w:rsid w:val="00363772"/>
    <w:rsid w:val="003638F0"/>
    <w:rsid w:val="00364467"/>
    <w:rsid w:val="003677D3"/>
    <w:rsid w:val="00376151"/>
    <w:rsid w:val="003761B1"/>
    <w:rsid w:val="0038140F"/>
    <w:rsid w:val="00391FCC"/>
    <w:rsid w:val="00396D7B"/>
    <w:rsid w:val="0039735E"/>
    <w:rsid w:val="00397A92"/>
    <w:rsid w:val="003A1F57"/>
    <w:rsid w:val="003A7A19"/>
    <w:rsid w:val="003B21BC"/>
    <w:rsid w:val="003B3054"/>
    <w:rsid w:val="003B3E9B"/>
    <w:rsid w:val="003C353E"/>
    <w:rsid w:val="003C70CE"/>
    <w:rsid w:val="003D012D"/>
    <w:rsid w:val="003D0725"/>
    <w:rsid w:val="003D1D5A"/>
    <w:rsid w:val="003D31E6"/>
    <w:rsid w:val="003D4F45"/>
    <w:rsid w:val="003E2594"/>
    <w:rsid w:val="003E2B81"/>
    <w:rsid w:val="003E497E"/>
    <w:rsid w:val="003F01E6"/>
    <w:rsid w:val="003F4740"/>
    <w:rsid w:val="00403BD4"/>
    <w:rsid w:val="0040433B"/>
    <w:rsid w:val="00406E39"/>
    <w:rsid w:val="00411D79"/>
    <w:rsid w:val="004226E5"/>
    <w:rsid w:val="00425668"/>
    <w:rsid w:val="004306A8"/>
    <w:rsid w:val="0043336E"/>
    <w:rsid w:val="00436FD5"/>
    <w:rsid w:val="0044298C"/>
    <w:rsid w:val="0044365D"/>
    <w:rsid w:val="00461DB5"/>
    <w:rsid w:val="00461E06"/>
    <w:rsid w:val="00464802"/>
    <w:rsid w:val="0047627B"/>
    <w:rsid w:val="00484140"/>
    <w:rsid w:val="0049281C"/>
    <w:rsid w:val="00493F99"/>
    <w:rsid w:val="00494E31"/>
    <w:rsid w:val="004958A8"/>
    <w:rsid w:val="004B201D"/>
    <w:rsid w:val="004B225F"/>
    <w:rsid w:val="004B6BDD"/>
    <w:rsid w:val="004C6A83"/>
    <w:rsid w:val="004D28F3"/>
    <w:rsid w:val="004D66CF"/>
    <w:rsid w:val="004D7D20"/>
    <w:rsid w:val="004E04DC"/>
    <w:rsid w:val="004E1FD2"/>
    <w:rsid w:val="004E5C43"/>
    <w:rsid w:val="004F1A5B"/>
    <w:rsid w:val="004F2718"/>
    <w:rsid w:val="004F55AA"/>
    <w:rsid w:val="004F6BB2"/>
    <w:rsid w:val="004F7206"/>
    <w:rsid w:val="004F7479"/>
    <w:rsid w:val="00502281"/>
    <w:rsid w:val="00520F51"/>
    <w:rsid w:val="00521795"/>
    <w:rsid w:val="00525458"/>
    <w:rsid w:val="005254F1"/>
    <w:rsid w:val="00531B1E"/>
    <w:rsid w:val="00546DD5"/>
    <w:rsid w:val="00546E39"/>
    <w:rsid w:val="005534AE"/>
    <w:rsid w:val="00566F63"/>
    <w:rsid w:val="00571BC3"/>
    <w:rsid w:val="005748F4"/>
    <w:rsid w:val="00575A55"/>
    <w:rsid w:val="00576B65"/>
    <w:rsid w:val="005839E2"/>
    <w:rsid w:val="005858E0"/>
    <w:rsid w:val="005939B2"/>
    <w:rsid w:val="005B1D7D"/>
    <w:rsid w:val="005B52CB"/>
    <w:rsid w:val="005C310D"/>
    <w:rsid w:val="005D1AAB"/>
    <w:rsid w:val="005D739C"/>
    <w:rsid w:val="005D769B"/>
    <w:rsid w:val="005E7DAC"/>
    <w:rsid w:val="005F2AAE"/>
    <w:rsid w:val="00600396"/>
    <w:rsid w:val="00601144"/>
    <w:rsid w:val="006105F6"/>
    <w:rsid w:val="00617DD7"/>
    <w:rsid w:val="00620CE2"/>
    <w:rsid w:val="00622C34"/>
    <w:rsid w:val="00625F48"/>
    <w:rsid w:val="00633B1C"/>
    <w:rsid w:val="00633C54"/>
    <w:rsid w:val="0063545C"/>
    <w:rsid w:val="00635782"/>
    <w:rsid w:val="00635835"/>
    <w:rsid w:val="00635899"/>
    <w:rsid w:val="00635FFB"/>
    <w:rsid w:val="006449D2"/>
    <w:rsid w:val="006454A9"/>
    <w:rsid w:val="006512B9"/>
    <w:rsid w:val="00653465"/>
    <w:rsid w:val="006563A7"/>
    <w:rsid w:val="0066084C"/>
    <w:rsid w:val="00660E99"/>
    <w:rsid w:val="00661DA7"/>
    <w:rsid w:val="00663C43"/>
    <w:rsid w:val="0066644C"/>
    <w:rsid w:val="00677B77"/>
    <w:rsid w:val="00693684"/>
    <w:rsid w:val="00695167"/>
    <w:rsid w:val="006A515A"/>
    <w:rsid w:val="006A5981"/>
    <w:rsid w:val="006B032C"/>
    <w:rsid w:val="006B2DCF"/>
    <w:rsid w:val="006B3418"/>
    <w:rsid w:val="006C06F1"/>
    <w:rsid w:val="006C67E3"/>
    <w:rsid w:val="006C6A0F"/>
    <w:rsid w:val="006D067E"/>
    <w:rsid w:val="006D2A42"/>
    <w:rsid w:val="006D3BF8"/>
    <w:rsid w:val="006D5F45"/>
    <w:rsid w:val="006D76B3"/>
    <w:rsid w:val="006E29D7"/>
    <w:rsid w:val="006E455C"/>
    <w:rsid w:val="006E4603"/>
    <w:rsid w:val="006E6A17"/>
    <w:rsid w:val="006F3B46"/>
    <w:rsid w:val="00700EB8"/>
    <w:rsid w:val="00704058"/>
    <w:rsid w:val="00704466"/>
    <w:rsid w:val="0070687E"/>
    <w:rsid w:val="00707D32"/>
    <w:rsid w:val="00711A9F"/>
    <w:rsid w:val="00712468"/>
    <w:rsid w:val="00714DE6"/>
    <w:rsid w:val="00721D6D"/>
    <w:rsid w:val="0074238E"/>
    <w:rsid w:val="00742E70"/>
    <w:rsid w:val="0074605E"/>
    <w:rsid w:val="00746628"/>
    <w:rsid w:val="007536D7"/>
    <w:rsid w:val="00760E1F"/>
    <w:rsid w:val="00763BA2"/>
    <w:rsid w:val="00765C22"/>
    <w:rsid w:val="00770BF3"/>
    <w:rsid w:val="00771E36"/>
    <w:rsid w:val="007756DF"/>
    <w:rsid w:val="00783E60"/>
    <w:rsid w:val="007920BF"/>
    <w:rsid w:val="00794E0D"/>
    <w:rsid w:val="007952FF"/>
    <w:rsid w:val="007A166E"/>
    <w:rsid w:val="007B08D9"/>
    <w:rsid w:val="007B115C"/>
    <w:rsid w:val="007B5AA8"/>
    <w:rsid w:val="007B7544"/>
    <w:rsid w:val="007C4E8A"/>
    <w:rsid w:val="007D1445"/>
    <w:rsid w:val="007D7A6B"/>
    <w:rsid w:val="007E4051"/>
    <w:rsid w:val="007E5806"/>
    <w:rsid w:val="007E69BE"/>
    <w:rsid w:val="007F031F"/>
    <w:rsid w:val="007F0D5F"/>
    <w:rsid w:val="007F1726"/>
    <w:rsid w:val="00800392"/>
    <w:rsid w:val="00804A6E"/>
    <w:rsid w:val="00805B14"/>
    <w:rsid w:val="008065AD"/>
    <w:rsid w:val="0080715F"/>
    <w:rsid w:val="00816540"/>
    <w:rsid w:val="00822DD4"/>
    <w:rsid w:val="00823785"/>
    <w:rsid w:val="00830056"/>
    <w:rsid w:val="00840B7B"/>
    <w:rsid w:val="00843C07"/>
    <w:rsid w:val="00844B44"/>
    <w:rsid w:val="0084605F"/>
    <w:rsid w:val="00857B06"/>
    <w:rsid w:val="0086006D"/>
    <w:rsid w:val="00860C39"/>
    <w:rsid w:val="00864A5A"/>
    <w:rsid w:val="00866ECB"/>
    <w:rsid w:val="00867818"/>
    <w:rsid w:val="00870639"/>
    <w:rsid w:val="00872460"/>
    <w:rsid w:val="00874DF4"/>
    <w:rsid w:val="00881DB5"/>
    <w:rsid w:val="0088451E"/>
    <w:rsid w:val="0088662B"/>
    <w:rsid w:val="00893AE9"/>
    <w:rsid w:val="00893BD4"/>
    <w:rsid w:val="00894BB0"/>
    <w:rsid w:val="008979A6"/>
    <w:rsid w:val="008A4B62"/>
    <w:rsid w:val="008A5977"/>
    <w:rsid w:val="008A7946"/>
    <w:rsid w:val="008B360D"/>
    <w:rsid w:val="008B3FBF"/>
    <w:rsid w:val="008B61D2"/>
    <w:rsid w:val="008B7A46"/>
    <w:rsid w:val="008C0829"/>
    <w:rsid w:val="008C30A8"/>
    <w:rsid w:val="008D0E25"/>
    <w:rsid w:val="008D5051"/>
    <w:rsid w:val="008D5168"/>
    <w:rsid w:val="008D56B4"/>
    <w:rsid w:val="008E414C"/>
    <w:rsid w:val="008F0CA6"/>
    <w:rsid w:val="008F21B3"/>
    <w:rsid w:val="008F3360"/>
    <w:rsid w:val="008F3592"/>
    <w:rsid w:val="008F3D42"/>
    <w:rsid w:val="008F45E4"/>
    <w:rsid w:val="008F6428"/>
    <w:rsid w:val="00901BFF"/>
    <w:rsid w:val="00910241"/>
    <w:rsid w:val="009106F7"/>
    <w:rsid w:val="00915EA3"/>
    <w:rsid w:val="00916079"/>
    <w:rsid w:val="0092225D"/>
    <w:rsid w:val="00922D26"/>
    <w:rsid w:val="0092315A"/>
    <w:rsid w:val="009251D4"/>
    <w:rsid w:val="00930818"/>
    <w:rsid w:val="009360E8"/>
    <w:rsid w:val="00941139"/>
    <w:rsid w:val="00946AAB"/>
    <w:rsid w:val="0094725F"/>
    <w:rsid w:val="00951E9C"/>
    <w:rsid w:val="00953D83"/>
    <w:rsid w:val="00954777"/>
    <w:rsid w:val="009619E6"/>
    <w:rsid w:val="0096492E"/>
    <w:rsid w:val="00974BD3"/>
    <w:rsid w:val="00974E57"/>
    <w:rsid w:val="00977258"/>
    <w:rsid w:val="009774BF"/>
    <w:rsid w:val="009812D3"/>
    <w:rsid w:val="00984513"/>
    <w:rsid w:val="00993479"/>
    <w:rsid w:val="00993562"/>
    <w:rsid w:val="009B24F6"/>
    <w:rsid w:val="009B6A24"/>
    <w:rsid w:val="009C7912"/>
    <w:rsid w:val="009C7AE3"/>
    <w:rsid w:val="009D2421"/>
    <w:rsid w:val="009E332B"/>
    <w:rsid w:val="009F2832"/>
    <w:rsid w:val="009F5187"/>
    <w:rsid w:val="009F7299"/>
    <w:rsid w:val="00A05FE2"/>
    <w:rsid w:val="00A16686"/>
    <w:rsid w:val="00A17888"/>
    <w:rsid w:val="00A17C6E"/>
    <w:rsid w:val="00A21432"/>
    <w:rsid w:val="00A22440"/>
    <w:rsid w:val="00A26655"/>
    <w:rsid w:val="00A316B1"/>
    <w:rsid w:val="00A3241F"/>
    <w:rsid w:val="00A33666"/>
    <w:rsid w:val="00A42803"/>
    <w:rsid w:val="00A43597"/>
    <w:rsid w:val="00A5222B"/>
    <w:rsid w:val="00A54202"/>
    <w:rsid w:val="00A55FAE"/>
    <w:rsid w:val="00A62EF8"/>
    <w:rsid w:val="00A6327A"/>
    <w:rsid w:val="00A63C86"/>
    <w:rsid w:val="00A6487E"/>
    <w:rsid w:val="00A65644"/>
    <w:rsid w:val="00A65DB5"/>
    <w:rsid w:val="00A82F34"/>
    <w:rsid w:val="00A94F35"/>
    <w:rsid w:val="00A96BA1"/>
    <w:rsid w:val="00AA2C06"/>
    <w:rsid w:val="00AB1093"/>
    <w:rsid w:val="00AB4BCF"/>
    <w:rsid w:val="00AB684F"/>
    <w:rsid w:val="00AC4503"/>
    <w:rsid w:val="00AC6AFC"/>
    <w:rsid w:val="00AC6D92"/>
    <w:rsid w:val="00AD3334"/>
    <w:rsid w:val="00AD450D"/>
    <w:rsid w:val="00AD694B"/>
    <w:rsid w:val="00AD7B52"/>
    <w:rsid w:val="00AE58A4"/>
    <w:rsid w:val="00AE5DA4"/>
    <w:rsid w:val="00AE6A91"/>
    <w:rsid w:val="00AF1F87"/>
    <w:rsid w:val="00AF2A1C"/>
    <w:rsid w:val="00AF7A07"/>
    <w:rsid w:val="00AF7FC7"/>
    <w:rsid w:val="00B0146B"/>
    <w:rsid w:val="00B02329"/>
    <w:rsid w:val="00B050A7"/>
    <w:rsid w:val="00B10950"/>
    <w:rsid w:val="00B12D68"/>
    <w:rsid w:val="00B13500"/>
    <w:rsid w:val="00B144C8"/>
    <w:rsid w:val="00B2140B"/>
    <w:rsid w:val="00B23456"/>
    <w:rsid w:val="00B23C29"/>
    <w:rsid w:val="00B276C9"/>
    <w:rsid w:val="00B37AE5"/>
    <w:rsid w:val="00B37C1B"/>
    <w:rsid w:val="00B40A46"/>
    <w:rsid w:val="00B440BE"/>
    <w:rsid w:val="00B47215"/>
    <w:rsid w:val="00B51B8C"/>
    <w:rsid w:val="00B51FB7"/>
    <w:rsid w:val="00B53214"/>
    <w:rsid w:val="00B55B6D"/>
    <w:rsid w:val="00B675BE"/>
    <w:rsid w:val="00B70546"/>
    <w:rsid w:val="00B76A0B"/>
    <w:rsid w:val="00B77204"/>
    <w:rsid w:val="00B77DC8"/>
    <w:rsid w:val="00B825D9"/>
    <w:rsid w:val="00B82FA3"/>
    <w:rsid w:val="00B972B7"/>
    <w:rsid w:val="00BC6DEA"/>
    <w:rsid w:val="00BD00D0"/>
    <w:rsid w:val="00BD1A1F"/>
    <w:rsid w:val="00BD4863"/>
    <w:rsid w:val="00BE0A21"/>
    <w:rsid w:val="00BE5176"/>
    <w:rsid w:val="00BE5CF8"/>
    <w:rsid w:val="00BE65BC"/>
    <w:rsid w:val="00BF3807"/>
    <w:rsid w:val="00BF5C2A"/>
    <w:rsid w:val="00C037D7"/>
    <w:rsid w:val="00C040A9"/>
    <w:rsid w:val="00C077DF"/>
    <w:rsid w:val="00C1303B"/>
    <w:rsid w:val="00C1652C"/>
    <w:rsid w:val="00C21882"/>
    <w:rsid w:val="00C228DA"/>
    <w:rsid w:val="00C23BCD"/>
    <w:rsid w:val="00C32AF6"/>
    <w:rsid w:val="00C450DA"/>
    <w:rsid w:val="00C45AFA"/>
    <w:rsid w:val="00C53F91"/>
    <w:rsid w:val="00C60525"/>
    <w:rsid w:val="00C66262"/>
    <w:rsid w:val="00C67B4D"/>
    <w:rsid w:val="00C72107"/>
    <w:rsid w:val="00C76332"/>
    <w:rsid w:val="00C82396"/>
    <w:rsid w:val="00C919B6"/>
    <w:rsid w:val="00C940D4"/>
    <w:rsid w:val="00C9715E"/>
    <w:rsid w:val="00C976C4"/>
    <w:rsid w:val="00CA282D"/>
    <w:rsid w:val="00CB12AD"/>
    <w:rsid w:val="00CD0FF9"/>
    <w:rsid w:val="00CD384D"/>
    <w:rsid w:val="00CE0AAA"/>
    <w:rsid w:val="00CE23E2"/>
    <w:rsid w:val="00CE50E2"/>
    <w:rsid w:val="00CE590D"/>
    <w:rsid w:val="00CE66E1"/>
    <w:rsid w:val="00CF0297"/>
    <w:rsid w:val="00D03207"/>
    <w:rsid w:val="00D20954"/>
    <w:rsid w:val="00D21F10"/>
    <w:rsid w:val="00D34083"/>
    <w:rsid w:val="00D346A3"/>
    <w:rsid w:val="00D36B3E"/>
    <w:rsid w:val="00D40430"/>
    <w:rsid w:val="00D41D32"/>
    <w:rsid w:val="00D466F5"/>
    <w:rsid w:val="00D46CF0"/>
    <w:rsid w:val="00D534AE"/>
    <w:rsid w:val="00D648AD"/>
    <w:rsid w:val="00D6761A"/>
    <w:rsid w:val="00D709B8"/>
    <w:rsid w:val="00D74CD4"/>
    <w:rsid w:val="00D81B49"/>
    <w:rsid w:val="00D83DAB"/>
    <w:rsid w:val="00D8415A"/>
    <w:rsid w:val="00D8686F"/>
    <w:rsid w:val="00DA3F3B"/>
    <w:rsid w:val="00DC1D5B"/>
    <w:rsid w:val="00DC2884"/>
    <w:rsid w:val="00DC7F07"/>
    <w:rsid w:val="00DD23A7"/>
    <w:rsid w:val="00DD2AB0"/>
    <w:rsid w:val="00DD45C7"/>
    <w:rsid w:val="00DE0ED9"/>
    <w:rsid w:val="00DE2369"/>
    <w:rsid w:val="00DE48F2"/>
    <w:rsid w:val="00DF5F51"/>
    <w:rsid w:val="00DF5FD6"/>
    <w:rsid w:val="00E00F0B"/>
    <w:rsid w:val="00E0317F"/>
    <w:rsid w:val="00E03AEF"/>
    <w:rsid w:val="00E06629"/>
    <w:rsid w:val="00E07ED8"/>
    <w:rsid w:val="00E11992"/>
    <w:rsid w:val="00E1514A"/>
    <w:rsid w:val="00E16912"/>
    <w:rsid w:val="00E203EC"/>
    <w:rsid w:val="00E21D73"/>
    <w:rsid w:val="00E3540B"/>
    <w:rsid w:val="00E4598D"/>
    <w:rsid w:val="00E52EC6"/>
    <w:rsid w:val="00E651B5"/>
    <w:rsid w:val="00E70E7E"/>
    <w:rsid w:val="00E7298E"/>
    <w:rsid w:val="00E80478"/>
    <w:rsid w:val="00E836BA"/>
    <w:rsid w:val="00E91EF3"/>
    <w:rsid w:val="00EA455E"/>
    <w:rsid w:val="00EA49A5"/>
    <w:rsid w:val="00EB158D"/>
    <w:rsid w:val="00EB66EE"/>
    <w:rsid w:val="00EB6849"/>
    <w:rsid w:val="00EC41E1"/>
    <w:rsid w:val="00EC5451"/>
    <w:rsid w:val="00ED5531"/>
    <w:rsid w:val="00EE0537"/>
    <w:rsid w:val="00EE317B"/>
    <w:rsid w:val="00EE3F8C"/>
    <w:rsid w:val="00F00308"/>
    <w:rsid w:val="00F11229"/>
    <w:rsid w:val="00F11EB5"/>
    <w:rsid w:val="00F13AD2"/>
    <w:rsid w:val="00F17EA7"/>
    <w:rsid w:val="00F2648E"/>
    <w:rsid w:val="00F32F70"/>
    <w:rsid w:val="00F3311F"/>
    <w:rsid w:val="00F405CF"/>
    <w:rsid w:val="00F42EF5"/>
    <w:rsid w:val="00F432B3"/>
    <w:rsid w:val="00F45186"/>
    <w:rsid w:val="00F50779"/>
    <w:rsid w:val="00F519AC"/>
    <w:rsid w:val="00F52557"/>
    <w:rsid w:val="00F6052C"/>
    <w:rsid w:val="00F62C5F"/>
    <w:rsid w:val="00F651ED"/>
    <w:rsid w:val="00F73B0E"/>
    <w:rsid w:val="00F73B1D"/>
    <w:rsid w:val="00F81CBF"/>
    <w:rsid w:val="00F86352"/>
    <w:rsid w:val="00F871C9"/>
    <w:rsid w:val="00F87305"/>
    <w:rsid w:val="00F9079B"/>
    <w:rsid w:val="00F92D3D"/>
    <w:rsid w:val="00F93E29"/>
    <w:rsid w:val="00FA3874"/>
    <w:rsid w:val="00FA4A06"/>
    <w:rsid w:val="00FB76B7"/>
    <w:rsid w:val="00FC1598"/>
    <w:rsid w:val="00FC17F6"/>
    <w:rsid w:val="00FC238E"/>
    <w:rsid w:val="00FC282D"/>
    <w:rsid w:val="00FC70C6"/>
    <w:rsid w:val="00FD287D"/>
    <w:rsid w:val="00FD5B93"/>
    <w:rsid w:val="00FE144F"/>
    <w:rsid w:val="00FE23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279456957">
      <w:bodyDiv w:val="1"/>
      <w:marLeft w:val="0"/>
      <w:marRight w:val="0"/>
      <w:marTop w:val="0"/>
      <w:marBottom w:val="0"/>
      <w:divBdr>
        <w:top w:val="none" w:sz="0" w:space="0" w:color="auto"/>
        <w:left w:val="none" w:sz="0" w:space="0" w:color="auto"/>
        <w:bottom w:val="none" w:sz="0" w:space="0" w:color="auto"/>
        <w:right w:val="none" w:sz="0" w:space="0" w:color="auto"/>
      </w:divBdr>
    </w:div>
    <w:div w:id="533005953">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 w:id="186759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r.bionexo.com//" TargetMode="External"/><Relationship Id="rId18" Type="http://schemas.openxmlformats.org/officeDocument/2006/relationships/hyperlink" Target="http://ar.bionexo.com//" TargetMode="External"/><Relationship Id="rId26" Type="http://schemas.openxmlformats.org/officeDocument/2006/relationships/hyperlink" Target="http://www.afip.gob.ar/" TargetMode="External"/><Relationship Id="rId3" Type="http://schemas.openxmlformats.org/officeDocument/2006/relationships/styles" Target="styles.xml"/><Relationship Id="rId21" Type="http://schemas.openxmlformats.org/officeDocument/2006/relationships/hyperlink" Target="http://ar.bionexo.com/"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cgp-catamarca.gob.ar/" TargetMode="External"/><Relationship Id="rId25" Type="http://schemas.openxmlformats.org/officeDocument/2006/relationships/hyperlink" Target="http://www.afip.gob.a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r.bionexo.com//" TargetMode="External"/><Relationship Id="rId20" Type="http://schemas.openxmlformats.org/officeDocument/2006/relationships/hyperlink" Target="mailto:divisioncompras.ms@gmail.com" TargetMode="External"/><Relationship Id="rId29" Type="http://schemas.openxmlformats.org/officeDocument/2006/relationships/hyperlink" Target="http://ar.bionex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visioncompras.ms@gmail.com" TargetMode="External"/><Relationship Id="rId24" Type="http://schemas.openxmlformats.org/officeDocument/2006/relationships/hyperlink" Target="http://ar.bionexo.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r.bionexo.com//" TargetMode="External"/><Relationship Id="rId23" Type="http://schemas.openxmlformats.org/officeDocument/2006/relationships/hyperlink" Target="http://ar.bionexo.com//" TargetMode="External"/><Relationship Id="rId28" Type="http://schemas.openxmlformats.org/officeDocument/2006/relationships/hyperlink" Target="http://ar.bionexo.com//" TargetMode="External"/><Relationship Id="rId10" Type="http://schemas.openxmlformats.org/officeDocument/2006/relationships/hyperlink" Target="http://www.cgp-catamarca.gob.ar" TargetMode="External"/><Relationship Id="rId19" Type="http://schemas.openxmlformats.org/officeDocument/2006/relationships/hyperlink" Target="mailto:divisioncompras.ms@gmail.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R.BIONEXO.COM//" TargetMode="External"/><Relationship Id="rId14" Type="http://schemas.openxmlformats.org/officeDocument/2006/relationships/hyperlink" Target="mailto:divisioncompras.ms@gmail.com" TargetMode="External"/><Relationship Id="rId22" Type="http://schemas.openxmlformats.org/officeDocument/2006/relationships/hyperlink" Target="http://ar.bionexo.com/" TargetMode="External"/><Relationship Id="rId27" Type="http://schemas.openxmlformats.org/officeDocument/2006/relationships/hyperlink" Target="http://ar.bionexo.com//" TargetMode="External"/><Relationship Id="rId30"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AC344-5078-4E0D-BB4F-4E23178C7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20</Pages>
  <Words>6105</Words>
  <Characters>33583</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de Windows</cp:lastModifiedBy>
  <cp:revision>10</cp:revision>
  <cp:lastPrinted>2020-05-29T15:16:00Z</cp:lastPrinted>
  <dcterms:created xsi:type="dcterms:W3CDTF">2021-04-28T15:44:00Z</dcterms:created>
  <dcterms:modified xsi:type="dcterms:W3CDTF">2021-05-12T15:35:00Z</dcterms:modified>
</cp:coreProperties>
</file>